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E5" w:rsidRPr="00E86AB5" w:rsidRDefault="00691BE5" w:rsidP="00691BE5">
      <w:pPr>
        <w:pStyle w:val="20"/>
        <w:shd w:val="clear" w:color="auto" w:fill="auto"/>
        <w:ind w:left="80"/>
        <w:rPr>
          <w:sz w:val="22"/>
          <w:szCs w:val="22"/>
        </w:rPr>
      </w:pPr>
      <w:r w:rsidRPr="00E86AB5">
        <w:rPr>
          <w:color w:val="000000"/>
          <w:sz w:val="22"/>
          <w:szCs w:val="22"/>
        </w:rPr>
        <w:t>ПРОТОКОЛ</w:t>
      </w:r>
    </w:p>
    <w:p w:rsidR="00691BE5" w:rsidRPr="00E86AB5" w:rsidRDefault="00691BE5" w:rsidP="00691BE5">
      <w:pPr>
        <w:pStyle w:val="20"/>
        <w:shd w:val="clear" w:color="auto" w:fill="auto"/>
        <w:ind w:left="80"/>
        <w:rPr>
          <w:color w:val="000000"/>
          <w:sz w:val="22"/>
          <w:szCs w:val="22"/>
        </w:rPr>
      </w:pPr>
      <w:r w:rsidRPr="00E86AB5">
        <w:rPr>
          <w:color w:val="000000"/>
          <w:sz w:val="22"/>
          <w:szCs w:val="22"/>
        </w:rPr>
        <w:t xml:space="preserve">общественных обсуждений по проекту решения о предоставлении разрешения на условно разрешенный вид использования земельного участка </w:t>
      </w:r>
    </w:p>
    <w:p w:rsidR="00691BE5" w:rsidRPr="00E86AB5" w:rsidRDefault="00691BE5" w:rsidP="00691BE5">
      <w:pPr>
        <w:pStyle w:val="20"/>
        <w:shd w:val="clear" w:color="auto" w:fill="auto"/>
        <w:ind w:left="200"/>
        <w:rPr>
          <w:sz w:val="22"/>
          <w:szCs w:val="22"/>
        </w:rPr>
      </w:pPr>
    </w:p>
    <w:p w:rsidR="00691BE5" w:rsidRPr="00E86AB5" w:rsidRDefault="00691BE5" w:rsidP="00691BE5">
      <w:pPr>
        <w:pStyle w:val="1"/>
        <w:shd w:val="clear" w:color="auto" w:fill="auto"/>
        <w:tabs>
          <w:tab w:val="right" w:pos="9411"/>
        </w:tabs>
        <w:spacing w:before="0" w:after="0" w:line="270" w:lineRule="exact"/>
        <w:ind w:left="80" w:firstLine="0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.Т</w:t>
      </w:r>
      <w:proofErr w:type="gramEnd"/>
      <w:r>
        <w:rPr>
          <w:color w:val="000000"/>
          <w:sz w:val="22"/>
          <w:szCs w:val="22"/>
        </w:rPr>
        <w:t>алда</w:t>
      </w:r>
      <w:proofErr w:type="spellEnd"/>
      <w:r w:rsidRPr="00E86AB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25 .03</w:t>
      </w:r>
      <w:r w:rsidRPr="00E86AB5"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2</w:t>
      </w:r>
      <w:r w:rsidRPr="00E86AB5">
        <w:rPr>
          <w:color w:val="000000"/>
          <w:sz w:val="22"/>
          <w:szCs w:val="22"/>
        </w:rPr>
        <w:t xml:space="preserve"> г.</w:t>
      </w: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 w:firstLine="709"/>
        <w:jc w:val="both"/>
        <w:rPr>
          <w:b/>
          <w:color w:val="000000" w:themeColor="text1"/>
        </w:rPr>
      </w:pP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 w:firstLine="709"/>
        <w:jc w:val="both"/>
        <w:rPr>
          <w:color w:val="000000" w:themeColor="text1"/>
        </w:rPr>
      </w:pPr>
      <w:r w:rsidRPr="00E86AB5">
        <w:rPr>
          <w:b/>
          <w:color w:val="000000" w:themeColor="text1"/>
        </w:rPr>
        <w:t>Состав комиссии по землепользованию и застройке</w:t>
      </w:r>
      <w:r w:rsidRPr="00E86AB5">
        <w:rPr>
          <w:color w:val="000000" w:themeColor="text1"/>
        </w:rPr>
        <w:t>, утвержденный поста</w:t>
      </w:r>
      <w:r>
        <w:rPr>
          <w:color w:val="000000" w:themeColor="text1"/>
        </w:rPr>
        <w:t xml:space="preserve">новлением главы </w:t>
      </w:r>
      <w:proofErr w:type="spellStart"/>
      <w:r>
        <w:rPr>
          <w:color w:val="000000" w:themeColor="text1"/>
        </w:rPr>
        <w:t>Талдинского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F079C0">
        <w:rPr>
          <w:color w:val="auto"/>
        </w:rPr>
        <w:t>№ 10 от 14.03.2022г.:</w:t>
      </w: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/>
        <w:jc w:val="both"/>
        <w:rPr>
          <w:color w:val="000000" w:themeColor="text1"/>
        </w:rPr>
      </w:pPr>
      <w:r w:rsidRPr="00E86AB5">
        <w:rPr>
          <w:color w:val="000000" w:themeColor="text1"/>
        </w:rPr>
        <w:t>- пред</w:t>
      </w:r>
      <w:r>
        <w:rPr>
          <w:color w:val="000000" w:themeColor="text1"/>
        </w:rPr>
        <w:t xml:space="preserve">седатель комиссии – </w:t>
      </w:r>
      <w:proofErr w:type="spellStart"/>
      <w:r>
        <w:rPr>
          <w:color w:val="000000" w:themeColor="text1"/>
        </w:rPr>
        <w:t>Н.И.Суртаев</w:t>
      </w:r>
      <w:proofErr w:type="spellEnd"/>
      <w:r>
        <w:rPr>
          <w:color w:val="000000" w:themeColor="text1"/>
        </w:rPr>
        <w:t xml:space="preserve">, глава </w:t>
      </w:r>
      <w:proofErr w:type="spellStart"/>
      <w:r>
        <w:rPr>
          <w:color w:val="000000" w:themeColor="text1"/>
        </w:rPr>
        <w:t>Талдинского</w:t>
      </w:r>
      <w:proofErr w:type="spellEnd"/>
      <w:r w:rsidRPr="00E86AB5">
        <w:rPr>
          <w:color w:val="000000" w:themeColor="text1"/>
        </w:rPr>
        <w:t xml:space="preserve"> сельского поселения;</w:t>
      </w: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/>
        <w:jc w:val="both"/>
        <w:rPr>
          <w:color w:val="000000" w:themeColor="text1"/>
        </w:rPr>
      </w:pPr>
      <w:r w:rsidRPr="00E86AB5">
        <w:rPr>
          <w:color w:val="000000" w:themeColor="text1"/>
        </w:rPr>
        <w:t xml:space="preserve">- заместитель председателя комиссии – </w:t>
      </w:r>
      <w:r>
        <w:rPr>
          <w:color w:val="000000" w:themeColor="text1"/>
        </w:rPr>
        <w:t xml:space="preserve">И.В. </w:t>
      </w:r>
      <w:proofErr w:type="spellStart"/>
      <w:r>
        <w:rPr>
          <w:color w:val="000000" w:themeColor="text1"/>
        </w:rPr>
        <w:t>Апитова</w:t>
      </w:r>
      <w:proofErr w:type="spellEnd"/>
      <w:r>
        <w:rPr>
          <w:color w:val="000000" w:themeColor="text1"/>
        </w:rPr>
        <w:t xml:space="preserve">, специалист </w:t>
      </w:r>
      <w:proofErr w:type="spellStart"/>
      <w:r>
        <w:rPr>
          <w:color w:val="000000" w:themeColor="text1"/>
        </w:rPr>
        <w:t>Талдинского</w:t>
      </w:r>
      <w:proofErr w:type="spellEnd"/>
      <w:r w:rsidRPr="00E86AB5">
        <w:rPr>
          <w:color w:val="000000" w:themeColor="text1"/>
        </w:rPr>
        <w:t xml:space="preserve"> сельского поселения;</w:t>
      </w: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/>
        <w:jc w:val="both"/>
        <w:rPr>
          <w:color w:val="000000" w:themeColor="text1"/>
        </w:rPr>
      </w:pPr>
      <w:r w:rsidRPr="00E86AB5">
        <w:rPr>
          <w:color w:val="000000" w:themeColor="text1"/>
        </w:rPr>
        <w:t>- с</w:t>
      </w:r>
      <w:r>
        <w:rPr>
          <w:color w:val="000000" w:themeColor="text1"/>
        </w:rPr>
        <w:t>екретарь комиссии: Т.В. Понамарева, специалист</w:t>
      </w:r>
      <w:r w:rsidRPr="00E86AB5">
        <w:rPr>
          <w:color w:val="000000" w:themeColor="text1"/>
        </w:rPr>
        <w:t xml:space="preserve"> сельско</w:t>
      </w:r>
      <w:r>
        <w:rPr>
          <w:color w:val="000000" w:themeColor="text1"/>
        </w:rPr>
        <w:t xml:space="preserve">й администрации </w:t>
      </w:r>
      <w:proofErr w:type="spellStart"/>
      <w:r>
        <w:rPr>
          <w:color w:val="000000" w:themeColor="text1"/>
        </w:rPr>
        <w:t>Талдинского</w:t>
      </w:r>
      <w:proofErr w:type="spellEnd"/>
      <w:r w:rsidRPr="00E86AB5">
        <w:rPr>
          <w:color w:val="000000" w:themeColor="text1"/>
        </w:rPr>
        <w:t xml:space="preserve"> сельского поселения;</w:t>
      </w: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/>
        <w:jc w:val="both"/>
        <w:rPr>
          <w:color w:val="000000" w:themeColor="text1"/>
        </w:rPr>
      </w:pP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/>
        <w:jc w:val="both"/>
        <w:rPr>
          <w:color w:val="000000" w:themeColor="text1"/>
        </w:rPr>
      </w:pPr>
      <w:r w:rsidRPr="00E86AB5">
        <w:rPr>
          <w:color w:val="000000" w:themeColor="text1"/>
        </w:rPr>
        <w:t>Члены комиссии:</w:t>
      </w: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/>
        <w:jc w:val="both"/>
        <w:rPr>
          <w:color w:val="000000" w:themeColor="text1"/>
        </w:rPr>
      </w:pPr>
      <w:r>
        <w:rPr>
          <w:color w:val="000000" w:themeColor="text1"/>
        </w:rPr>
        <w:t>-Л.В. Синельникова  – главный бухгалтер</w:t>
      </w:r>
      <w:r w:rsidRPr="00E86A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сельской администрации </w:t>
      </w:r>
      <w:proofErr w:type="spellStart"/>
      <w:r>
        <w:rPr>
          <w:color w:val="000000" w:themeColor="text1"/>
        </w:rPr>
        <w:t>Талдинского</w:t>
      </w:r>
      <w:proofErr w:type="spellEnd"/>
      <w:r w:rsidRPr="00E86AB5">
        <w:rPr>
          <w:color w:val="000000" w:themeColor="text1"/>
        </w:rPr>
        <w:t xml:space="preserve"> сельского поселения;</w:t>
      </w: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/>
        <w:jc w:val="both"/>
        <w:rPr>
          <w:color w:val="000000" w:themeColor="text1"/>
        </w:rPr>
      </w:pPr>
      <w:r w:rsidRPr="00E86AB5">
        <w:rPr>
          <w:color w:val="000000" w:themeColor="text1"/>
        </w:rPr>
        <w:t>- Е.В.</w:t>
      </w:r>
      <w:r>
        <w:rPr>
          <w:color w:val="000000" w:themeColor="text1"/>
        </w:rPr>
        <w:t xml:space="preserve"> </w:t>
      </w:r>
      <w:proofErr w:type="spellStart"/>
      <w:r w:rsidRPr="00E86AB5">
        <w:rPr>
          <w:color w:val="000000" w:themeColor="text1"/>
        </w:rPr>
        <w:t>Косинова</w:t>
      </w:r>
      <w:proofErr w:type="spellEnd"/>
      <w:r w:rsidRPr="00E86AB5">
        <w:rPr>
          <w:color w:val="000000" w:themeColor="text1"/>
        </w:rPr>
        <w:t>, начальник отдела архитектуры и земельных отношений администрации МО «</w:t>
      </w:r>
      <w:proofErr w:type="spellStart"/>
      <w:r w:rsidRPr="00E86AB5">
        <w:rPr>
          <w:color w:val="000000" w:themeColor="text1"/>
        </w:rPr>
        <w:t>Усть-Коксинский</w:t>
      </w:r>
      <w:proofErr w:type="spellEnd"/>
      <w:r w:rsidRPr="00E86AB5">
        <w:rPr>
          <w:color w:val="000000" w:themeColor="text1"/>
        </w:rPr>
        <w:t xml:space="preserve"> район»;</w:t>
      </w: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/>
        <w:jc w:val="both"/>
        <w:rPr>
          <w:color w:val="000000" w:themeColor="text1"/>
        </w:rPr>
      </w:pPr>
      <w:r>
        <w:rPr>
          <w:color w:val="000000" w:themeColor="text1"/>
        </w:rPr>
        <w:t>- Е.С. Борисова</w:t>
      </w:r>
      <w:r w:rsidRPr="00E86AB5">
        <w:rPr>
          <w:color w:val="000000" w:themeColor="text1"/>
        </w:rPr>
        <w:t xml:space="preserve">, депутат сельского </w:t>
      </w:r>
      <w:r>
        <w:rPr>
          <w:color w:val="000000" w:themeColor="text1"/>
        </w:rPr>
        <w:t xml:space="preserve">совета депутатов </w:t>
      </w:r>
      <w:proofErr w:type="spellStart"/>
      <w:r>
        <w:rPr>
          <w:color w:val="000000" w:themeColor="text1"/>
        </w:rPr>
        <w:t>Талдинского</w:t>
      </w:r>
      <w:proofErr w:type="spellEnd"/>
      <w:r w:rsidRPr="00E86AB5">
        <w:rPr>
          <w:color w:val="000000" w:themeColor="text1"/>
        </w:rPr>
        <w:t xml:space="preserve"> сельского поселения</w:t>
      </w:r>
    </w:p>
    <w:p w:rsidR="00691BE5" w:rsidRPr="00E86AB5" w:rsidRDefault="00691BE5" w:rsidP="00691BE5">
      <w:pPr>
        <w:pStyle w:val="21"/>
        <w:shd w:val="clear" w:color="auto" w:fill="auto"/>
        <w:tabs>
          <w:tab w:val="left" w:pos="1035"/>
        </w:tabs>
        <w:spacing w:after="0" w:line="276" w:lineRule="auto"/>
        <w:ind w:right="20"/>
        <w:jc w:val="both"/>
        <w:rPr>
          <w:color w:val="000000" w:themeColor="text1"/>
        </w:rPr>
      </w:pPr>
      <w:r w:rsidRPr="00E86AB5">
        <w:rPr>
          <w:color w:val="000000" w:themeColor="text1"/>
        </w:rPr>
        <w:t>- депутаты сельского Совета депутатов (по согласованию).</w:t>
      </w:r>
    </w:p>
    <w:p w:rsidR="00691BE5" w:rsidRPr="00E86AB5" w:rsidRDefault="00691BE5" w:rsidP="00691BE5">
      <w:pPr>
        <w:pStyle w:val="20"/>
        <w:shd w:val="clear" w:color="auto" w:fill="auto"/>
        <w:spacing w:line="276" w:lineRule="auto"/>
        <w:ind w:right="20" w:firstLine="709"/>
        <w:jc w:val="both"/>
        <w:rPr>
          <w:color w:val="000000"/>
          <w:sz w:val="22"/>
          <w:szCs w:val="22"/>
        </w:rPr>
      </w:pPr>
    </w:p>
    <w:p w:rsidR="00691BE5" w:rsidRPr="00E86AB5" w:rsidRDefault="00691BE5" w:rsidP="00691BE5">
      <w:pPr>
        <w:pStyle w:val="20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E86AB5">
        <w:rPr>
          <w:color w:val="000000"/>
          <w:sz w:val="22"/>
          <w:szCs w:val="22"/>
        </w:rPr>
        <w:t xml:space="preserve">Присутствовали: </w:t>
      </w:r>
      <w:proofErr w:type="spellStart"/>
      <w:r>
        <w:rPr>
          <w:b w:val="0"/>
          <w:color w:val="000000"/>
          <w:sz w:val="22"/>
          <w:szCs w:val="22"/>
        </w:rPr>
        <w:t>Суртаев</w:t>
      </w:r>
      <w:proofErr w:type="spellEnd"/>
      <w:r>
        <w:rPr>
          <w:b w:val="0"/>
          <w:color w:val="000000"/>
          <w:sz w:val="22"/>
          <w:szCs w:val="22"/>
        </w:rPr>
        <w:t xml:space="preserve"> Н. И.,</w:t>
      </w:r>
      <w:proofErr w:type="spellStart"/>
      <w:r>
        <w:rPr>
          <w:b w:val="0"/>
          <w:color w:val="000000"/>
          <w:sz w:val="22"/>
          <w:szCs w:val="22"/>
        </w:rPr>
        <w:t>Апитова</w:t>
      </w:r>
      <w:proofErr w:type="spellEnd"/>
      <w:r>
        <w:rPr>
          <w:b w:val="0"/>
          <w:color w:val="000000"/>
          <w:sz w:val="22"/>
          <w:szCs w:val="22"/>
        </w:rPr>
        <w:t xml:space="preserve"> И.В., Понамарева</w:t>
      </w:r>
      <w:proofErr w:type="gramStart"/>
      <w:r w:rsidR="008734AC">
        <w:rPr>
          <w:b w:val="0"/>
          <w:color w:val="000000"/>
          <w:sz w:val="22"/>
          <w:szCs w:val="22"/>
        </w:rPr>
        <w:t xml:space="preserve"> </w:t>
      </w:r>
      <w:r w:rsidRPr="00E86AB5">
        <w:rPr>
          <w:b w:val="0"/>
          <w:color w:val="000000"/>
          <w:sz w:val="22"/>
          <w:szCs w:val="22"/>
        </w:rPr>
        <w:t>.</w:t>
      </w:r>
      <w:proofErr w:type="gramEnd"/>
      <w:r>
        <w:rPr>
          <w:b w:val="0"/>
          <w:color w:val="000000"/>
          <w:sz w:val="22"/>
          <w:szCs w:val="22"/>
        </w:rPr>
        <w:t>Т.В.</w:t>
      </w:r>
      <w:r w:rsidRPr="00E86AB5">
        <w:rPr>
          <w:b w:val="0"/>
          <w:color w:val="000000"/>
          <w:sz w:val="22"/>
          <w:szCs w:val="22"/>
        </w:rPr>
        <w:t xml:space="preserve">, </w:t>
      </w:r>
      <w:proofErr w:type="spellStart"/>
      <w:r w:rsidRPr="00E86AB5">
        <w:rPr>
          <w:b w:val="0"/>
          <w:color w:val="000000"/>
          <w:sz w:val="22"/>
          <w:szCs w:val="22"/>
        </w:rPr>
        <w:t>Косинова</w:t>
      </w:r>
      <w:proofErr w:type="spellEnd"/>
      <w:r w:rsidRPr="00E86AB5">
        <w:rPr>
          <w:b w:val="0"/>
          <w:color w:val="000000"/>
          <w:sz w:val="22"/>
          <w:szCs w:val="22"/>
        </w:rPr>
        <w:t xml:space="preserve"> Е.В. Кворум имеется, заседание правомочно. 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rStyle w:val="a5"/>
          <w:sz w:val="22"/>
          <w:szCs w:val="22"/>
        </w:rPr>
      </w:pPr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color w:val="000000"/>
          <w:sz w:val="22"/>
          <w:szCs w:val="22"/>
        </w:rPr>
      </w:pPr>
      <w:r w:rsidRPr="00E86AB5">
        <w:rPr>
          <w:rStyle w:val="a5"/>
          <w:sz w:val="22"/>
          <w:szCs w:val="22"/>
        </w:rPr>
        <w:t xml:space="preserve">Повестка дня: </w:t>
      </w:r>
      <w:r w:rsidRPr="00E86AB5">
        <w:rPr>
          <w:color w:val="000000"/>
          <w:sz w:val="22"/>
          <w:szCs w:val="22"/>
        </w:rPr>
        <w:t xml:space="preserve">Общественные обсуждения проектов решений о предоставлении </w:t>
      </w:r>
      <w:r w:rsidRPr="00E86AB5">
        <w:rPr>
          <w:sz w:val="22"/>
          <w:szCs w:val="22"/>
        </w:rPr>
        <w:t xml:space="preserve">разрешения на </w:t>
      </w:r>
      <w:r w:rsidRPr="00E86AB5">
        <w:rPr>
          <w:color w:val="000000"/>
          <w:sz w:val="22"/>
          <w:szCs w:val="22"/>
        </w:rPr>
        <w:t>условно-разрешенный вид использования земельного участка:</w:t>
      </w:r>
    </w:p>
    <w:p w:rsidR="00691BE5" w:rsidRPr="00E86AB5" w:rsidRDefault="00691BE5" w:rsidP="00691BE5">
      <w:pPr>
        <w:pStyle w:val="a3"/>
        <w:spacing w:after="0"/>
        <w:ind w:left="0" w:right="20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>- в отношении земельного уча</w:t>
      </w:r>
      <w:r>
        <w:rPr>
          <w:rFonts w:ascii="Times New Roman" w:hAnsi="Times New Roman" w:cs="Times New Roman"/>
        </w:rPr>
        <w:t xml:space="preserve">стка с </w:t>
      </w:r>
      <w:proofErr w:type="gramStart"/>
      <w:r>
        <w:rPr>
          <w:rFonts w:ascii="Times New Roman" w:hAnsi="Times New Roman" w:cs="Times New Roman"/>
        </w:rPr>
        <w:t>ка</w:t>
      </w:r>
      <w:r w:rsidR="008734AC">
        <w:rPr>
          <w:rFonts w:ascii="Times New Roman" w:hAnsi="Times New Roman" w:cs="Times New Roman"/>
        </w:rPr>
        <w:t>дастровым</w:t>
      </w:r>
      <w:proofErr w:type="gramEnd"/>
      <w:r w:rsidR="008734AC">
        <w:rPr>
          <w:rFonts w:ascii="Times New Roman" w:hAnsi="Times New Roman" w:cs="Times New Roman"/>
        </w:rPr>
        <w:t xml:space="preserve"> №04:08:030707:21</w:t>
      </w:r>
      <w:r>
        <w:rPr>
          <w:rFonts w:ascii="Times New Roman" w:hAnsi="Times New Roman" w:cs="Times New Roman"/>
        </w:rPr>
        <w:t>5</w:t>
      </w:r>
      <w:r w:rsidRPr="00E86AB5">
        <w:rPr>
          <w:rFonts w:ascii="Times New Roman" w:hAnsi="Times New Roman" w:cs="Times New Roman"/>
        </w:rPr>
        <w:t xml:space="preserve">, расположенного по адресу: Республика Алтай, </w:t>
      </w:r>
      <w:proofErr w:type="spellStart"/>
      <w:r w:rsidRPr="00E86AB5">
        <w:rPr>
          <w:rFonts w:ascii="Times New Roman" w:hAnsi="Times New Roman" w:cs="Times New Roman"/>
        </w:rPr>
        <w:t>Усть</w:t>
      </w:r>
      <w:r>
        <w:rPr>
          <w:rFonts w:ascii="Times New Roman" w:hAnsi="Times New Roman" w:cs="Times New Roman"/>
        </w:rPr>
        <w:t>-Коксинский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Талда</w:t>
      </w:r>
      <w:proofErr w:type="spellEnd"/>
      <w:r>
        <w:rPr>
          <w:rFonts w:ascii="Times New Roman" w:hAnsi="Times New Roman" w:cs="Times New Roman"/>
        </w:rPr>
        <w:t>, ул. Полевая</w:t>
      </w:r>
      <w:r w:rsidRPr="00E86A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734AC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23</w:t>
      </w:r>
      <w:r w:rsidRPr="00E86AB5">
        <w:rPr>
          <w:rFonts w:ascii="Times New Roman" w:hAnsi="Times New Roman" w:cs="Times New Roman"/>
        </w:rPr>
        <w:t xml:space="preserve">– магазины (код 4.4 </w:t>
      </w:r>
      <w:proofErr w:type="gramStart"/>
      <w:r w:rsidRPr="00E86AB5">
        <w:rPr>
          <w:rFonts w:ascii="Times New Roman" w:hAnsi="Times New Roman" w:cs="Times New Roman"/>
        </w:rPr>
        <w:t>согласно классификатора</w:t>
      </w:r>
      <w:proofErr w:type="gramEnd"/>
      <w:r w:rsidRPr="00E86AB5">
        <w:rPr>
          <w:rFonts w:ascii="Times New Roman" w:hAnsi="Times New Roman" w:cs="Times New Roman"/>
        </w:rPr>
        <w:t xml:space="preserve"> видов разрешенного использования земельных участков);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color w:val="000000"/>
          <w:sz w:val="22"/>
          <w:szCs w:val="22"/>
        </w:rPr>
      </w:pPr>
    </w:p>
    <w:p w:rsidR="00691BE5" w:rsidRPr="00E86AB5" w:rsidRDefault="00691BE5" w:rsidP="00691BE5">
      <w:pPr>
        <w:pStyle w:val="1"/>
        <w:shd w:val="clear" w:color="auto" w:fill="auto"/>
        <w:spacing w:before="0" w:after="0" w:line="317" w:lineRule="exact"/>
        <w:ind w:right="20" w:firstLine="709"/>
        <w:rPr>
          <w:sz w:val="22"/>
          <w:szCs w:val="22"/>
        </w:rPr>
      </w:pPr>
      <w:r w:rsidRPr="00E86AB5">
        <w:rPr>
          <w:color w:val="000000"/>
          <w:sz w:val="22"/>
          <w:szCs w:val="22"/>
        </w:rPr>
        <w:t>Организатор общественных обсуждений – Комиссия по землепользова</w:t>
      </w:r>
      <w:r>
        <w:rPr>
          <w:color w:val="000000"/>
          <w:sz w:val="22"/>
          <w:szCs w:val="22"/>
        </w:rPr>
        <w:t xml:space="preserve">нию и застройке </w:t>
      </w:r>
      <w:proofErr w:type="spellStart"/>
      <w:r>
        <w:rPr>
          <w:color w:val="000000"/>
          <w:sz w:val="22"/>
          <w:szCs w:val="22"/>
        </w:rPr>
        <w:t>Талдинского</w:t>
      </w:r>
      <w:proofErr w:type="spellEnd"/>
      <w:r w:rsidRPr="00E86AB5">
        <w:rPr>
          <w:color w:val="000000"/>
          <w:sz w:val="22"/>
          <w:szCs w:val="22"/>
        </w:rPr>
        <w:t xml:space="preserve"> сельского поселения. Заявители – </w:t>
      </w:r>
      <w:r>
        <w:rPr>
          <w:color w:val="000000"/>
          <w:sz w:val="22"/>
          <w:szCs w:val="22"/>
        </w:rPr>
        <w:t>Попов Алексей Федорович</w:t>
      </w:r>
      <w:r w:rsidRPr="00E86AB5">
        <w:rPr>
          <w:color w:val="000000"/>
          <w:sz w:val="22"/>
          <w:szCs w:val="22"/>
        </w:rPr>
        <w:t>.</w:t>
      </w:r>
    </w:p>
    <w:p w:rsidR="00691BE5" w:rsidRPr="00E86AB5" w:rsidRDefault="00691BE5" w:rsidP="00691BE5">
      <w:pPr>
        <w:pStyle w:val="20"/>
        <w:shd w:val="clear" w:color="auto" w:fill="auto"/>
        <w:spacing w:line="276" w:lineRule="auto"/>
        <w:ind w:right="20" w:firstLine="709"/>
        <w:jc w:val="both"/>
        <w:rPr>
          <w:color w:val="000000"/>
          <w:sz w:val="22"/>
          <w:szCs w:val="22"/>
        </w:rPr>
      </w:pPr>
    </w:p>
    <w:p w:rsidR="00691BE5" w:rsidRPr="00E86AB5" w:rsidRDefault="00691BE5" w:rsidP="00691BE5">
      <w:pPr>
        <w:pStyle w:val="20"/>
        <w:shd w:val="clear" w:color="auto" w:fill="auto"/>
        <w:spacing w:line="276" w:lineRule="auto"/>
        <w:ind w:right="20" w:firstLine="709"/>
        <w:jc w:val="both"/>
        <w:rPr>
          <w:sz w:val="22"/>
          <w:szCs w:val="22"/>
        </w:rPr>
      </w:pPr>
      <w:r w:rsidRPr="00E86AB5">
        <w:rPr>
          <w:color w:val="000000"/>
          <w:sz w:val="22"/>
          <w:szCs w:val="22"/>
        </w:rPr>
        <w:t>Слушали: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17" w:lineRule="exact"/>
        <w:ind w:right="20" w:firstLine="709"/>
        <w:rPr>
          <w:color w:val="000000"/>
          <w:sz w:val="22"/>
          <w:szCs w:val="22"/>
        </w:rPr>
      </w:pPr>
      <w:r w:rsidRPr="00E86AB5">
        <w:rPr>
          <w:color w:val="000000"/>
          <w:sz w:val="22"/>
          <w:szCs w:val="22"/>
        </w:rPr>
        <w:t>Секретарь Комиссии пояснила, что общественные обсуждения проводятся с целью обсуждения проектов  решения о предоставлении разрешения на условно разрешенный вид использования:</w:t>
      </w:r>
    </w:p>
    <w:p w:rsidR="00691BE5" w:rsidRPr="00E86AB5" w:rsidRDefault="00691BE5" w:rsidP="00691BE5">
      <w:pPr>
        <w:pStyle w:val="a3"/>
        <w:spacing w:after="0"/>
        <w:ind w:left="0" w:right="20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- в отношении земельного участка с </w:t>
      </w:r>
      <w:proofErr w:type="gramStart"/>
      <w:r w:rsidRPr="00E86AB5">
        <w:rPr>
          <w:rFonts w:ascii="Times New Roman" w:hAnsi="Times New Roman" w:cs="Times New Roman"/>
        </w:rPr>
        <w:t>кадастровым</w:t>
      </w:r>
      <w:proofErr w:type="gramEnd"/>
      <w:r w:rsidR="008734AC">
        <w:rPr>
          <w:rFonts w:ascii="Times New Roman" w:hAnsi="Times New Roman" w:cs="Times New Roman"/>
        </w:rPr>
        <w:t xml:space="preserve"> №04:08:000707:21</w:t>
      </w:r>
      <w:r>
        <w:rPr>
          <w:rFonts w:ascii="Times New Roman" w:hAnsi="Times New Roman" w:cs="Times New Roman"/>
        </w:rPr>
        <w:t>5</w:t>
      </w:r>
      <w:r w:rsidRPr="00E86AB5">
        <w:rPr>
          <w:rFonts w:ascii="Times New Roman" w:hAnsi="Times New Roman" w:cs="Times New Roman"/>
        </w:rPr>
        <w:t xml:space="preserve">, расположенного по адресу: Республика Алтай, </w:t>
      </w:r>
      <w:proofErr w:type="spellStart"/>
      <w:r w:rsidRPr="00E86AB5">
        <w:rPr>
          <w:rFonts w:ascii="Times New Roman" w:hAnsi="Times New Roman" w:cs="Times New Roman"/>
        </w:rPr>
        <w:t>Усть</w:t>
      </w:r>
      <w:r>
        <w:rPr>
          <w:rFonts w:ascii="Times New Roman" w:hAnsi="Times New Roman" w:cs="Times New Roman"/>
        </w:rPr>
        <w:t>-Коксинский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Талда</w:t>
      </w:r>
      <w:proofErr w:type="spellEnd"/>
      <w:r w:rsidRPr="00E86AB5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Полевая, </w:t>
      </w:r>
      <w:r w:rsidR="008734AC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>23</w:t>
      </w:r>
      <w:r w:rsidRPr="00E86AB5">
        <w:rPr>
          <w:rFonts w:ascii="Times New Roman" w:hAnsi="Times New Roman" w:cs="Times New Roman"/>
        </w:rPr>
        <w:t xml:space="preserve"> – магазины (код 4.4 </w:t>
      </w:r>
      <w:proofErr w:type="gramStart"/>
      <w:r w:rsidRPr="00E86AB5">
        <w:rPr>
          <w:rFonts w:ascii="Times New Roman" w:hAnsi="Times New Roman" w:cs="Times New Roman"/>
        </w:rPr>
        <w:t>согласно классификатора</w:t>
      </w:r>
      <w:proofErr w:type="gramEnd"/>
      <w:r w:rsidRPr="00E86AB5">
        <w:rPr>
          <w:rFonts w:ascii="Times New Roman" w:hAnsi="Times New Roman" w:cs="Times New Roman"/>
        </w:rPr>
        <w:t xml:space="preserve"> видов разрешенного использования земельных участков);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17" w:lineRule="exact"/>
        <w:ind w:right="20" w:firstLine="709"/>
        <w:rPr>
          <w:color w:val="000000"/>
          <w:sz w:val="22"/>
          <w:szCs w:val="22"/>
        </w:rPr>
      </w:pPr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color w:val="000000"/>
          <w:sz w:val="22"/>
          <w:szCs w:val="22"/>
        </w:rPr>
      </w:pPr>
      <w:r w:rsidRPr="00E86AB5">
        <w:rPr>
          <w:color w:val="000000"/>
          <w:sz w:val="22"/>
          <w:szCs w:val="22"/>
        </w:rPr>
        <w:t xml:space="preserve">В соответствии с частью </w:t>
      </w:r>
      <w:r w:rsidRPr="00E86AB5">
        <w:rPr>
          <w:sz w:val="22"/>
          <w:szCs w:val="22"/>
        </w:rPr>
        <w:t xml:space="preserve">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5" w:history="1">
        <w:r w:rsidRPr="00E86AB5">
          <w:rPr>
            <w:rStyle w:val="a6"/>
            <w:sz w:val="22"/>
            <w:szCs w:val="22"/>
          </w:rPr>
          <w:t>статьей 5.1</w:t>
        </w:r>
      </w:hyperlink>
      <w:r w:rsidRPr="00E86AB5">
        <w:rPr>
          <w:sz w:val="22"/>
          <w:szCs w:val="22"/>
        </w:rPr>
        <w:t xml:space="preserve"> Градостроительного Кодекса РФ с учетом положений ст.39 Градостроительного Кодекса РФ.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17" w:lineRule="exact"/>
        <w:ind w:right="20" w:firstLine="709"/>
        <w:rPr>
          <w:color w:val="000000"/>
          <w:sz w:val="22"/>
          <w:szCs w:val="22"/>
        </w:rPr>
      </w:pPr>
      <w:r w:rsidRPr="00E86AB5">
        <w:rPr>
          <w:color w:val="000000"/>
          <w:sz w:val="22"/>
          <w:szCs w:val="22"/>
        </w:rPr>
        <w:t>Информация о проведении общественных обсуждений (оповещение) размещена в газете «</w:t>
      </w:r>
      <w:proofErr w:type="spellStart"/>
      <w:r w:rsidRPr="00E86AB5">
        <w:rPr>
          <w:color w:val="000000"/>
          <w:sz w:val="22"/>
          <w:szCs w:val="22"/>
        </w:rPr>
        <w:t>Уймонские</w:t>
      </w:r>
      <w:proofErr w:type="spellEnd"/>
      <w:r w:rsidRPr="00E86AB5">
        <w:rPr>
          <w:color w:val="000000"/>
          <w:sz w:val="22"/>
          <w:szCs w:val="22"/>
        </w:rPr>
        <w:t xml:space="preserve"> вести» </w:t>
      </w:r>
      <w:r w:rsidR="00F079C0" w:rsidRPr="00F079C0">
        <w:rPr>
          <w:sz w:val="22"/>
          <w:szCs w:val="22"/>
        </w:rPr>
        <w:t>№11(1583) от 18</w:t>
      </w:r>
      <w:r w:rsidRPr="00F079C0">
        <w:rPr>
          <w:sz w:val="22"/>
          <w:szCs w:val="22"/>
        </w:rPr>
        <w:t>.0</w:t>
      </w:r>
      <w:r w:rsidR="00F079C0" w:rsidRPr="00F079C0">
        <w:rPr>
          <w:sz w:val="22"/>
          <w:szCs w:val="22"/>
        </w:rPr>
        <w:t>3.2022</w:t>
      </w:r>
      <w:r w:rsidRPr="00F079C0">
        <w:rPr>
          <w:sz w:val="22"/>
          <w:szCs w:val="22"/>
        </w:rPr>
        <w:t xml:space="preserve"> г.</w:t>
      </w:r>
      <w:r w:rsidRPr="008734AC">
        <w:rPr>
          <w:color w:val="FF0000"/>
          <w:sz w:val="22"/>
          <w:szCs w:val="22"/>
        </w:rPr>
        <w:t xml:space="preserve"> </w:t>
      </w:r>
      <w:r w:rsidRPr="00E86AB5">
        <w:rPr>
          <w:color w:val="000000"/>
          <w:sz w:val="22"/>
          <w:szCs w:val="22"/>
        </w:rPr>
        <w:t>и на оф</w:t>
      </w:r>
      <w:r w:rsidR="008734AC">
        <w:rPr>
          <w:color w:val="000000"/>
          <w:sz w:val="22"/>
          <w:szCs w:val="22"/>
        </w:rPr>
        <w:t xml:space="preserve">ициальном сайте </w:t>
      </w:r>
      <w:proofErr w:type="spellStart"/>
      <w:r w:rsidR="008734AC">
        <w:rPr>
          <w:color w:val="000000"/>
          <w:sz w:val="22"/>
          <w:szCs w:val="22"/>
        </w:rPr>
        <w:t>Талдинского</w:t>
      </w:r>
      <w:proofErr w:type="spellEnd"/>
      <w:r w:rsidRPr="00E86AB5">
        <w:rPr>
          <w:color w:val="000000"/>
          <w:sz w:val="22"/>
          <w:szCs w:val="22"/>
        </w:rPr>
        <w:t xml:space="preserve"> сельского поселения в сети «Интернет».</w:t>
      </w:r>
    </w:p>
    <w:p w:rsidR="00691BE5" w:rsidRPr="00E86AB5" w:rsidRDefault="00691BE5" w:rsidP="00691BE5">
      <w:pPr>
        <w:pStyle w:val="1"/>
        <w:shd w:val="clear" w:color="auto" w:fill="auto"/>
        <w:tabs>
          <w:tab w:val="left" w:pos="6837"/>
        </w:tabs>
        <w:spacing w:before="0" w:after="0" w:line="317" w:lineRule="exact"/>
        <w:ind w:left="40" w:right="40" w:firstLine="720"/>
        <w:rPr>
          <w:color w:val="000000"/>
          <w:sz w:val="22"/>
          <w:szCs w:val="22"/>
        </w:rPr>
      </w:pPr>
      <w:r w:rsidRPr="00E86AB5">
        <w:rPr>
          <w:color w:val="000000"/>
          <w:sz w:val="22"/>
          <w:szCs w:val="22"/>
        </w:rPr>
        <w:t xml:space="preserve">Проекты решений о предоставлении разрешения на условно разрешенный вид использования </w:t>
      </w:r>
      <w:r w:rsidRPr="00E86AB5">
        <w:rPr>
          <w:sz w:val="22"/>
          <w:szCs w:val="22"/>
        </w:rPr>
        <w:t xml:space="preserve">земельного участка </w:t>
      </w:r>
      <w:r w:rsidRPr="00E86AB5">
        <w:rPr>
          <w:color w:val="000000"/>
          <w:sz w:val="22"/>
          <w:szCs w:val="22"/>
        </w:rPr>
        <w:t xml:space="preserve">представлены на экспозиции по адресу: Республика Алтай, </w:t>
      </w:r>
      <w:proofErr w:type="spellStart"/>
      <w:r w:rsidRPr="00E86AB5">
        <w:rPr>
          <w:color w:val="000000"/>
          <w:sz w:val="22"/>
          <w:szCs w:val="22"/>
        </w:rPr>
        <w:lastRenderedPageBreak/>
        <w:t>Уст</w:t>
      </w:r>
      <w:r w:rsidR="008734AC">
        <w:rPr>
          <w:color w:val="000000"/>
          <w:sz w:val="22"/>
          <w:szCs w:val="22"/>
        </w:rPr>
        <w:t>ь-Коксинский</w:t>
      </w:r>
      <w:proofErr w:type="spellEnd"/>
      <w:r w:rsidR="008734AC">
        <w:rPr>
          <w:color w:val="000000"/>
          <w:sz w:val="22"/>
          <w:szCs w:val="22"/>
        </w:rPr>
        <w:t xml:space="preserve"> район, </w:t>
      </w:r>
      <w:proofErr w:type="spellStart"/>
      <w:r w:rsidR="008734AC">
        <w:rPr>
          <w:color w:val="000000"/>
          <w:sz w:val="22"/>
          <w:szCs w:val="22"/>
        </w:rPr>
        <w:t>с</w:t>
      </w:r>
      <w:proofErr w:type="gramStart"/>
      <w:r w:rsidR="008734AC">
        <w:rPr>
          <w:color w:val="000000"/>
          <w:sz w:val="22"/>
          <w:szCs w:val="22"/>
        </w:rPr>
        <w:t>.Т</w:t>
      </w:r>
      <w:proofErr w:type="gramEnd"/>
      <w:r w:rsidR="008734AC">
        <w:rPr>
          <w:color w:val="000000"/>
          <w:sz w:val="22"/>
          <w:szCs w:val="22"/>
        </w:rPr>
        <w:t>алда</w:t>
      </w:r>
      <w:proofErr w:type="spellEnd"/>
      <w:r w:rsidR="008734AC">
        <w:rPr>
          <w:color w:val="000000"/>
          <w:sz w:val="22"/>
          <w:szCs w:val="22"/>
        </w:rPr>
        <w:t>, ул. Центральная, д. 29/2</w:t>
      </w:r>
      <w:r w:rsidRPr="00E86AB5">
        <w:rPr>
          <w:color w:val="000000"/>
          <w:sz w:val="22"/>
          <w:szCs w:val="22"/>
        </w:rPr>
        <w:t>.</w:t>
      </w:r>
    </w:p>
    <w:p w:rsidR="00691BE5" w:rsidRPr="008734AC" w:rsidRDefault="00691BE5" w:rsidP="00691BE5">
      <w:pPr>
        <w:pStyle w:val="1"/>
        <w:shd w:val="clear" w:color="auto" w:fill="auto"/>
        <w:spacing w:before="0" w:after="0" w:line="317" w:lineRule="exact"/>
        <w:ind w:left="40" w:right="40" w:firstLine="720"/>
        <w:rPr>
          <w:color w:val="FF0000"/>
          <w:sz w:val="22"/>
          <w:szCs w:val="22"/>
        </w:rPr>
      </w:pPr>
      <w:r w:rsidRPr="00E86AB5">
        <w:rPr>
          <w:color w:val="000000"/>
          <w:sz w:val="22"/>
          <w:szCs w:val="22"/>
        </w:rPr>
        <w:t xml:space="preserve">Экспозиция была открыта с </w:t>
      </w:r>
      <w:r w:rsidR="00F079C0" w:rsidRPr="00F079C0">
        <w:rPr>
          <w:sz w:val="22"/>
          <w:szCs w:val="22"/>
        </w:rPr>
        <w:t>18.03.2022</w:t>
      </w:r>
      <w:r w:rsidRPr="00F079C0">
        <w:rPr>
          <w:sz w:val="22"/>
          <w:szCs w:val="22"/>
        </w:rPr>
        <w:t xml:space="preserve"> </w:t>
      </w:r>
      <w:r w:rsidR="00F079C0" w:rsidRPr="00F079C0">
        <w:rPr>
          <w:sz w:val="22"/>
          <w:szCs w:val="22"/>
        </w:rPr>
        <w:t>года по 25.03.2022</w:t>
      </w:r>
      <w:r w:rsidRPr="00F079C0">
        <w:rPr>
          <w:sz w:val="22"/>
          <w:szCs w:val="22"/>
        </w:rPr>
        <w:t xml:space="preserve"> года</w:t>
      </w:r>
      <w:r w:rsidRPr="008734AC">
        <w:rPr>
          <w:color w:val="FF0000"/>
          <w:sz w:val="22"/>
          <w:szCs w:val="22"/>
        </w:rPr>
        <w:t>.</w:t>
      </w:r>
    </w:p>
    <w:p w:rsidR="00691BE5" w:rsidRPr="00E86AB5" w:rsidRDefault="008734AC" w:rsidP="00691BE5">
      <w:pPr>
        <w:pStyle w:val="1"/>
        <w:shd w:val="clear" w:color="auto" w:fill="auto"/>
        <w:spacing w:before="0" w:after="0" w:line="317" w:lineRule="exact"/>
        <w:ind w:left="40" w:right="40" w:firstLine="720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Часы работы: ежедневно с 08</w:t>
      </w:r>
      <w:r w:rsidR="00691BE5" w:rsidRPr="00E86AB5">
        <w:rPr>
          <w:color w:val="000000"/>
          <w:sz w:val="22"/>
          <w:szCs w:val="22"/>
        </w:rPr>
        <w:t xml:space="preserve"> ча</w:t>
      </w:r>
      <w:r>
        <w:rPr>
          <w:color w:val="000000"/>
          <w:sz w:val="22"/>
          <w:szCs w:val="22"/>
        </w:rPr>
        <w:t>с. 00 мин. (время местное) до 16</w:t>
      </w:r>
      <w:r w:rsidR="00691BE5" w:rsidRPr="00E86AB5">
        <w:rPr>
          <w:color w:val="000000"/>
          <w:sz w:val="22"/>
          <w:szCs w:val="22"/>
        </w:rPr>
        <w:t xml:space="preserve"> час. 00 мин. (время местное), выходные: суббота, воскресенье.</w:t>
      </w:r>
      <w:proofErr w:type="gramEnd"/>
    </w:p>
    <w:p w:rsidR="00691BE5" w:rsidRPr="00E86AB5" w:rsidRDefault="00691BE5" w:rsidP="00691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E86AB5">
        <w:rPr>
          <w:rFonts w:ascii="Times New Roman" w:eastAsia="Times New Roman" w:hAnsi="Times New Roman" w:cs="Times New Roman"/>
          <w:iCs/>
          <w:color w:val="252525"/>
          <w:lang w:eastAsia="ru-RU"/>
        </w:rPr>
        <w:t>В период общественных обсуждений участники общественных обсуждений могли представить свои предложения и замечания по обсуждаемому проекту посредством:</w:t>
      </w:r>
    </w:p>
    <w:p w:rsidR="00691BE5" w:rsidRPr="00E86AB5" w:rsidRDefault="00691BE5" w:rsidP="00691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E86AB5">
        <w:rPr>
          <w:rFonts w:ascii="Times New Roman" w:eastAsia="Times New Roman" w:hAnsi="Times New Roman" w:cs="Times New Roman"/>
          <w:iCs/>
          <w:color w:val="252525"/>
          <w:lang w:eastAsia="ru-RU"/>
        </w:rPr>
        <w:t>1) записи в книге (журнале) учета посетителей экспозиции проекта, подлежащего рассмотрению на публичных слушаниях;</w:t>
      </w:r>
    </w:p>
    <w:p w:rsidR="00691BE5" w:rsidRPr="00E86AB5" w:rsidRDefault="00691BE5" w:rsidP="00691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E86AB5">
        <w:rPr>
          <w:rFonts w:ascii="Times New Roman" w:eastAsia="Times New Roman" w:hAnsi="Times New Roman" w:cs="Times New Roman"/>
          <w:iCs/>
          <w:color w:val="252525"/>
          <w:lang w:eastAsia="ru-RU"/>
        </w:rPr>
        <w:t>2) в письменной форме в адрес организатора общественных обсуждений;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17" w:lineRule="exact"/>
        <w:ind w:left="40" w:right="40" w:firstLine="720"/>
        <w:rPr>
          <w:color w:val="000000"/>
          <w:sz w:val="22"/>
          <w:szCs w:val="22"/>
        </w:rPr>
      </w:pPr>
      <w:r w:rsidRPr="00E86AB5">
        <w:rPr>
          <w:iCs/>
          <w:color w:val="252525"/>
          <w:sz w:val="22"/>
          <w:szCs w:val="22"/>
          <w:lang w:eastAsia="ru-RU"/>
        </w:rPr>
        <w:t>3) в письменной или устной форме в ходе проведения общественных обсуждений.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color w:val="000000"/>
          <w:sz w:val="22"/>
          <w:szCs w:val="22"/>
        </w:rPr>
      </w:pPr>
      <w:r w:rsidRPr="00E86AB5">
        <w:rPr>
          <w:color w:val="000000"/>
          <w:sz w:val="22"/>
          <w:szCs w:val="22"/>
        </w:rPr>
        <w:t>За время приема предложений в адрес организатора общественных обсуждений  предложений и замечаний  не поступало.</w:t>
      </w:r>
    </w:p>
    <w:p w:rsidR="00691BE5" w:rsidRPr="00E86AB5" w:rsidRDefault="00691BE5" w:rsidP="00691BE5">
      <w:pPr>
        <w:pStyle w:val="3"/>
        <w:shd w:val="clear" w:color="auto" w:fill="auto"/>
        <w:spacing w:after="0"/>
        <w:ind w:left="20" w:right="20" w:firstLine="540"/>
        <w:jc w:val="both"/>
        <w:rPr>
          <w:sz w:val="22"/>
          <w:szCs w:val="22"/>
        </w:rPr>
      </w:pPr>
      <w:r w:rsidRPr="00E86AB5">
        <w:rPr>
          <w:sz w:val="22"/>
          <w:szCs w:val="22"/>
        </w:rPr>
        <w:t>Также секретарь комиссии пояснила, что основанием для отказа в предоставлении муниципальной услуги являются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которые должны содержать мотивы, послужившие основанием для отказа.</w:t>
      </w:r>
    </w:p>
    <w:p w:rsidR="00691BE5" w:rsidRPr="00E86AB5" w:rsidRDefault="00691BE5" w:rsidP="00691BE5">
      <w:pPr>
        <w:pStyle w:val="3"/>
        <w:shd w:val="clear" w:color="auto" w:fill="auto"/>
        <w:spacing w:after="0"/>
        <w:ind w:left="20" w:right="20" w:firstLine="540"/>
        <w:jc w:val="both"/>
        <w:rPr>
          <w:sz w:val="22"/>
          <w:szCs w:val="22"/>
        </w:rPr>
      </w:pPr>
      <w:r w:rsidRPr="00E86AB5">
        <w:rPr>
          <w:sz w:val="22"/>
          <w:szCs w:val="22"/>
        </w:rPr>
        <w:t>Комиссия осуществляет подготовку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хотя бы одного из следующих оснований:</w:t>
      </w:r>
    </w:p>
    <w:p w:rsidR="00691BE5" w:rsidRPr="00E86AB5" w:rsidRDefault="00691BE5" w:rsidP="00691BE5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  <w:rPr>
          <w:sz w:val="22"/>
          <w:szCs w:val="22"/>
        </w:rPr>
      </w:pPr>
      <w:r w:rsidRPr="00E86AB5">
        <w:rPr>
          <w:sz w:val="22"/>
          <w:szCs w:val="22"/>
        </w:rPr>
        <w:t>а)</w:t>
      </w:r>
      <w:r w:rsidRPr="00E86AB5">
        <w:rPr>
          <w:sz w:val="22"/>
          <w:szCs w:val="22"/>
        </w:rPr>
        <w:tab/>
        <w:t>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прав человека на благоприятные условия жизнедеятельности;</w:t>
      </w:r>
    </w:p>
    <w:p w:rsidR="00691BE5" w:rsidRPr="00E86AB5" w:rsidRDefault="00691BE5" w:rsidP="00691BE5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  <w:rPr>
          <w:sz w:val="22"/>
          <w:szCs w:val="22"/>
        </w:rPr>
      </w:pPr>
      <w:proofErr w:type="gramStart"/>
      <w:r w:rsidRPr="00E86AB5">
        <w:rPr>
          <w:sz w:val="22"/>
          <w:szCs w:val="22"/>
        </w:rPr>
        <w:t>б)</w:t>
      </w:r>
      <w:r w:rsidRPr="00E86AB5">
        <w:rPr>
          <w:sz w:val="22"/>
          <w:szCs w:val="22"/>
        </w:rPr>
        <w:tab/>
        <w:t xml:space="preserve">поступление в сельскую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E86AB5">
        <w:rPr>
          <w:sz w:val="22"/>
          <w:szCs w:val="22"/>
        </w:rPr>
        <w:t>ГрК</w:t>
      </w:r>
      <w:proofErr w:type="spellEnd"/>
      <w:r w:rsidRPr="00E86AB5">
        <w:rPr>
          <w:sz w:val="22"/>
          <w:szCs w:val="22"/>
        </w:rPr>
        <w:t xml:space="preserve"> РФ,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</w:t>
      </w:r>
      <w:proofErr w:type="gramEnd"/>
      <w:r w:rsidRPr="00E86AB5">
        <w:rPr>
          <w:sz w:val="22"/>
          <w:szCs w:val="22"/>
        </w:rPr>
        <w:t xml:space="preserve"> части 2 статьи 55.32 </w:t>
      </w:r>
      <w:proofErr w:type="spellStart"/>
      <w:r w:rsidRPr="00E86AB5">
        <w:rPr>
          <w:sz w:val="22"/>
          <w:szCs w:val="22"/>
        </w:rPr>
        <w:t>ГрК</w:t>
      </w:r>
      <w:proofErr w:type="spellEnd"/>
      <w:r w:rsidRPr="00E86AB5">
        <w:rPr>
          <w:sz w:val="22"/>
          <w:szCs w:val="22"/>
        </w:rPr>
        <w:t xml:space="preserve"> </w:t>
      </w:r>
      <w:proofErr w:type="gramStart"/>
      <w:r w:rsidRPr="00E86AB5">
        <w:rPr>
          <w:sz w:val="22"/>
          <w:szCs w:val="22"/>
        </w:rPr>
        <w:t>РФ</w:t>
      </w:r>
      <w:proofErr w:type="gramEnd"/>
      <w:r w:rsidRPr="00E86AB5">
        <w:rPr>
          <w:sz w:val="22"/>
          <w:szCs w:val="22"/>
        </w:rPr>
        <w:t xml:space="preserve"> и от </w:t>
      </w:r>
      <w:proofErr w:type="gramStart"/>
      <w:r w:rsidRPr="00E86AB5">
        <w:rPr>
          <w:sz w:val="22"/>
          <w:szCs w:val="22"/>
        </w:rPr>
        <w:t>которых</w:t>
      </w:r>
      <w:proofErr w:type="gramEnd"/>
      <w:r w:rsidRPr="00E86AB5">
        <w:rPr>
          <w:sz w:val="22"/>
          <w:szCs w:val="22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91BE5" w:rsidRPr="00E86AB5" w:rsidRDefault="00691BE5" w:rsidP="00691BE5">
      <w:pPr>
        <w:pStyle w:val="3"/>
        <w:shd w:val="clear" w:color="auto" w:fill="auto"/>
        <w:tabs>
          <w:tab w:val="left" w:pos="822"/>
        </w:tabs>
        <w:spacing w:after="0"/>
        <w:ind w:left="20" w:right="20" w:firstLine="540"/>
        <w:jc w:val="both"/>
        <w:rPr>
          <w:sz w:val="22"/>
          <w:szCs w:val="22"/>
        </w:rPr>
      </w:pPr>
      <w:proofErr w:type="gramStart"/>
      <w:r w:rsidRPr="00E86AB5">
        <w:rPr>
          <w:sz w:val="22"/>
          <w:szCs w:val="22"/>
        </w:rPr>
        <w:t>в)</w:t>
      </w:r>
      <w:r w:rsidRPr="00E86AB5">
        <w:rPr>
          <w:sz w:val="22"/>
          <w:szCs w:val="22"/>
        </w:rPr>
        <w:tab/>
        <w:t>имеется вступившее в силу решение суда или органа местного самоуправления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691BE5" w:rsidRPr="00E86AB5" w:rsidRDefault="00691BE5" w:rsidP="00691BE5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  <w:rPr>
          <w:sz w:val="22"/>
          <w:szCs w:val="22"/>
        </w:rPr>
      </w:pPr>
      <w:proofErr w:type="gramStart"/>
      <w:r w:rsidRPr="00E86AB5">
        <w:rPr>
          <w:sz w:val="22"/>
          <w:szCs w:val="22"/>
        </w:rPr>
        <w:t>г)</w:t>
      </w:r>
      <w:r w:rsidRPr="00E86AB5">
        <w:rPr>
          <w:sz w:val="22"/>
          <w:szCs w:val="22"/>
        </w:rPr>
        <w:tab/>
        <w:t>земельный участок, в отношении которого испрашивается разрешение на условно разрешенный вид использования для возведения объекта капитального строительства,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строительством, либо если испрашиваемый условно разрешенный вид использования не соответствует целям предоставления земельного участка, указанным в договоре аренды;</w:t>
      </w:r>
      <w:proofErr w:type="gramEnd"/>
    </w:p>
    <w:p w:rsidR="00691BE5" w:rsidRPr="00E86AB5" w:rsidRDefault="00691BE5" w:rsidP="00691BE5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  <w:rPr>
          <w:sz w:val="22"/>
          <w:szCs w:val="22"/>
        </w:rPr>
      </w:pPr>
      <w:r w:rsidRPr="00E86AB5">
        <w:rPr>
          <w:sz w:val="22"/>
          <w:szCs w:val="22"/>
        </w:rPr>
        <w:t>д)</w:t>
      </w:r>
      <w:r w:rsidRPr="00E86AB5">
        <w:rPr>
          <w:sz w:val="22"/>
          <w:szCs w:val="22"/>
        </w:rPr>
        <w:tab/>
        <w:t>отсутствует заявление одного из собственников земельного участка или объекта капитального строительства на изменение вида разрешенного использования;</w:t>
      </w:r>
    </w:p>
    <w:p w:rsidR="00691BE5" w:rsidRPr="00E86AB5" w:rsidRDefault="00691BE5" w:rsidP="00691BE5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  <w:rPr>
          <w:sz w:val="22"/>
          <w:szCs w:val="22"/>
        </w:rPr>
      </w:pPr>
      <w:r w:rsidRPr="00E86AB5">
        <w:rPr>
          <w:sz w:val="22"/>
          <w:szCs w:val="22"/>
        </w:rPr>
        <w:t>е)</w:t>
      </w:r>
      <w:r w:rsidRPr="00E86AB5">
        <w:rPr>
          <w:sz w:val="22"/>
          <w:szCs w:val="22"/>
        </w:rPr>
        <w:tab/>
        <w:t>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строительства, в отношении которых испрашивается разрешение на условно разрешенный вид использования, если документ, подтверждающий такое право, не представлен Заявителем по собственной инициативе;</w:t>
      </w:r>
    </w:p>
    <w:p w:rsidR="00691BE5" w:rsidRPr="00E86AB5" w:rsidRDefault="00691BE5" w:rsidP="00691BE5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  <w:rPr>
          <w:sz w:val="22"/>
          <w:szCs w:val="22"/>
        </w:rPr>
      </w:pPr>
      <w:r w:rsidRPr="00E86AB5">
        <w:rPr>
          <w:sz w:val="22"/>
          <w:szCs w:val="22"/>
        </w:rPr>
        <w:t>ж)</w:t>
      </w:r>
      <w:r w:rsidRPr="00E86AB5">
        <w:rPr>
          <w:sz w:val="22"/>
          <w:szCs w:val="22"/>
        </w:rPr>
        <w:tab/>
        <w:t>земельный участок, в отношении которого испрашивается разрешение на условно разрешенный вид использования, находится на территории, в границах которой допускается осуществление деятельности по комплексному и устойчивому развитию территории согласно правилам землепользования и застройки;</w:t>
      </w:r>
    </w:p>
    <w:p w:rsidR="00691BE5" w:rsidRPr="00E86AB5" w:rsidRDefault="00691BE5" w:rsidP="00691BE5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  <w:rPr>
          <w:sz w:val="22"/>
          <w:szCs w:val="22"/>
        </w:rPr>
      </w:pPr>
      <w:r w:rsidRPr="00E86AB5">
        <w:rPr>
          <w:sz w:val="22"/>
          <w:szCs w:val="22"/>
        </w:rPr>
        <w:t>з)</w:t>
      </w:r>
      <w:r w:rsidRPr="00E86AB5">
        <w:rPr>
          <w:sz w:val="22"/>
          <w:szCs w:val="22"/>
        </w:rPr>
        <w:tab/>
        <w:t>поступление письменного отказа Заявителя от предоставления муниципальной услуги.</w:t>
      </w:r>
    </w:p>
    <w:p w:rsidR="00691BE5" w:rsidRPr="00E86AB5" w:rsidRDefault="00691BE5" w:rsidP="00691BE5">
      <w:pPr>
        <w:pStyle w:val="3"/>
        <w:shd w:val="clear" w:color="auto" w:fill="auto"/>
        <w:spacing w:after="0" w:line="302" w:lineRule="exact"/>
        <w:ind w:left="20" w:right="20" w:firstLine="540"/>
        <w:jc w:val="both"/>
        <w:rPr>
          <w:sz w:val="22"/>
          <w:szCs w:val="22"/>
        </w:rPr>
      </w:pPr>
      <w:r w:rsidRPr="00E86AB5">
        <w:rPr>
          <w:sz w:val="22"/>
          <w:szCs w:val="22"/>
        </w:rPr>
        <w:t>Отказ не является препятствием для повторной подачи заявления о предоставлении муниципальной услуги.</w:t>
      </w:r>
    </w:p>
    <w:p w:rsidR="00691BE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sz w:val="22"/>
          <w:szCs w:val="22"/>
        </w:rPr>
      </w:pPr>
      <w:r w:rsidRPr="00E86AB5">
        <w:rPr>
          <w:sz w:val="22"/>
          <w:szCs w:val="22"/>
        </w:rPr>
        <w:t xml:space="preserve">Оснований для подготовки рекомендаций об отказе в предоставлении разрешения на </w:t>
      </w:r>
      <w:r w:rsidRPr="00E86AB5">
        <w:rPr>
          <w:sz w:val="22"/>
          <w:szCs w:val="22"/>
        </w:rPr>
        <w:lastRenderedPageBreak/>
        <w:t xml:space="preserve">условно разрешенный вид использования земельных участков, в отношении которых </w:t>
      </w:r>
      <w:proofErr w:type="gramStart"/>
      <w:r w:rsidRPr="00E86AB5">
        <w:rPr>
          <w:sz w:val="22"/>
          <w:szCs w:val="22"/>
        </w:rPr>
        <w:t xml:space="preserve">проводились общественные обсуждения </w:t>
      </w:r>
      <w:r w:rsidRPr="00E86AB5">
        <w:rPr>
          <w:color w:val="000000"/>
          <w:sz w:val="22"/>
          <w:szCs w:val="22"/>
        </w:rPr>
        <w:t>не имеется</w:t>
      </w:r>
      <w:proofErr w:type="gramEnd"/>
      <w:r w:rsidRPr="00E86AB5">
        <w:rPr>
          <w:sz w:val="22"/>
          <w:szCs w:val="22"/>
        </w:rPr>
        <w:t xml:space="preserve">. </w:t>
      </w:r>
    </w:p>
    <w:p w:rsidR="00691BE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bCs/>
          <w:sz w:val="22"/>
          <w:szCs w:val="22"/>
        </w:rPr>
      </w:pPr>
      <w:r w:rsidRPr="00E86AB5">
        <w:rPr>
          <w:sz w:val="22"/>
          <w:szCs w:val="22"/>
        </w:rPr>
        <w:t xml:space="preserve">Заявление о предоставлении разрешения на условно разрешенный вид использования земельного участка площадью </w:t>
      </w:r>
      <w:r w:rsidR="008734AC">
        <w:rPr>
          <w:sz w:val="22"/>
          <w:szCs w:val="22"/>
        </w:rPr>
        <w:t>2434</w:t>
      </w:r>
      <w:r w:rsidRPr="00E86AB5">
        <w:rPr>
          <w:sz w:val="22"/>
          <w:szCs w:val="22"/>
        </w:rPr>
        <w:t xml:space="preserve"> </w:t>
      </w:r>
      <w:proofErr w:type="spellStart"/>
      <w:r w:rsidRPr="00E86AB5">
        <w:rPr>
          <w:sz w:val="22"/>
          <w:szCs w:val="22"/>
        </w:rPr>
        <w:t>кв.м</w:t>
      </w:r>
      <w:proofErr w:type="spellEnd"/>
      <w:r w:rsidRPr="00E86AB5">
        <w:rPr>
          <w:sz w:val="22"/>
          <w:szCs w:val="22"/>
        </w:rPr>
        <w:t xml:space="preserve">. </w:t>
      </w:r>
      <w:r w:rsidR="008734AC">
        <w:rPr>
          <w:color w:val="000000"/>
          <w:sz w:val="22"/>
          <w:szCs w:val="22"/>
        </w:rPr>
        <w:t xml:space="preserve">с </w:t>
      </w:r>
      <w:proofErr w:type="gramStart"/>
      <w:r w:rsidR="008734AC">
        <w:rPr>
          <w:color w:val="000000"/>
          <w:sz w:val="22"/>
          <w:szCs w:val="22"/>
        </w:rPr>
        <w:t>кадастровым</w:t>
      </w:r>
      <w:proofErr w:type="gramEnd"/>
      <w:r w:rsidR="008734AC">
        <w:rPr>
          <w:color w:val="000000"/>
          <w:sz w:val="22"/>
          <w:szCs w:val="22"/>
        </w:rPr>
        <w:t xml:space="preserve"> №04:08:030707</w:t>
      </w:r>
      <w:r w:rsidRPr="00E86AB5">
        <w:rPr>
          <w:color w:val="000000"/>
          <w:sz w:val="22"/>
          <w:szCs w:val="22"/>
        </w:rPr>
        <w:t>:</w:t>
      </w:r>
      <w:r w:rsidR="008734AC">
        <w:rPr>
          <w:color w:val="000000"/>
          <w:sz w:val="22"/>
          <w:szCs w:val="22"/>
        </w:rPr>
        <w:t>215</w:t>
      </w:r>
      <w:r w:rsidRPr="00E86AB5">
        <w:rPr>
          <w:color w:val="000000"/>
          <w:sz w:val="22"/>
          <w:szCs w:val="22"/>
        </w:rPr>
        <w:t xml:space="preserve">, расположенного по адресу: </w:t>
      </w:r>
      <w:proofErr w:type="gramStart"/>
      <w:r w:rsidRPr="00E86AB5">
        <w:rPr>
          <w:color w:val="000000"/>
          <w:sz w:val="22"/>
          <w:szCs w:val="22"/>
        </w:rPr>
        <w:t xml:space="preserve">Республика Алтай, </w:t>
      </w:r>
      <w:proofErr w:type="spellStart"/>
      <w:r w:rsidRPr="00E86AB5">
        <w:rPr>
          <w:color w:val="000000"/>
          <w:sz w:val="22"/>
          <w:szCs w:val="22"/>
        </w:rPr>
        <w:t>Усть</w:t>
      </w:r>
      <w:r w:rsidR="008734AC">
        <w:rPr>
          <w:color w:val="000000"/>
          <w:sz w:val="22"/>
          <w:szCs w:val="22"/>
        </w:rPr>
        <w:t>-Коксинский</w:t>
      </w:r>
      <w:proofErr w:type="spellEnd"/>
      <w:r w:rsidR="008734AC">
        <w:rPr>
          <w:color w:val="000000"/>
          <w:sz w:val="22"/>
          <w:szCs w:val="22"/>
        </w:rPr>
        <w:t xml:space="preserve"> район, с. </w:t>
      </w:r>
      <w:proofErr w:type="spellStart"/>
      <w:r w:rsidR="008734AC">
        <w:rPr>
          <w:color w:val="000000"/>
          <w:sz w:val="22"/>
          <w:szCs w:val="22"/>
        </w:rPr>
        <w:t>Талда</w:t>
      </w:r>
      <w:proofErr w:type="spellEnd"/>
      <w:r w:rsidRPr="00E86AB5">
        <w:rPr>
          <w:color w:val="000000"/>
          <w:sz w:val="22"/>
          <w:szCs w:val="22"/>
        </w:rPr>
        <w:t>, ул.</w:t>
      </w:r>
      <w:r w:rsidR="008734AC">
        <w:rPr>
          <w:color w:val="000000"/>
          <w:sz w:val="22"/>
          <w:szCs w:val="22"/>
        </w:rPr>
        <w:t xml:space="preserve"> Полевая</w:t>
      </w:r>
      <w:r w:rsidRPr="00E86AB5">
        <w:rPr>
          <w:color w:val="000000"/>
          <w:sz w:val="22"/>
          <w:szCs w:val="22"/>
        </w:rPr>
        <w:t>, д.</w:t>
      </w:r>
      <w:r w:rsidR="008734AC">
        <w:rPr>
          <w:color w:val="000000"/>
          <w:sz w:val="22"/>
          <w:szCs w:val="22"/>
        </w:rPr>
        <w:t>23</w:t>
      </w:r>
      <w:r w:rsidRPr="00E86AB5">
        <w:rPr>
          <w:color w:val="000000"/>
          <w:sz w:val="22"/>
          <w:szCs w:val="22"/>
        </w:rPr>
        <w:t xml:space="preserve"> – магазины, подано </w:t>
      </w:r>
      <w:r w:rsidR="008734AC">
        <w:rPr>
          <w:color w:val="000000"/>
          <w:sz w:val="22"/>
          <w:szCs w:val="22"/>
        </w:rPr>
        <w:t>Поповым Алексеем Федоровичем</w:t>
      </w:r>
      <w:r w:rsidRPr="00E86AB5">
        <w:rPr>
          <w:color w:val="000000"/>
          <w:sz w:val="22"/>
          <w:szCs w:val="22"/>
        </w:rPr>
        <w:t>.</w:t>
      </w:r>
      <w:proofErr w:type="gramEnd"/>
      <w:r w:rsidRPr="00E86AB5">
        <w:rPr>
          <w:color w:val="000000"/>
          <w:sz w:val="22"/>
          <w:szCs w:val="22"/>
        </w:rPr>
        <w:t xml:space="preserve"> Земельный участок принадлежит ей на праве собственности. Земельный участок расположен в зоне </w:t>
      </w:r>
      <w:r w:rsidRPr="00E86AB5">
        <w:rPr>
          <w:bCs/>
          <w:sz w:val="22"/>
          <w:szCs w:val="22"/>
        </w:rPr>
        <w:t xml:space="preserve">Ж-1 - </w:t>
      </w:r>
      <w:r w:rsidRPr="00E86AB5">
        <w:rPr>
          <w:sz w:val="22"/>
          <w:szCs w:val="22"/>
        </w:rPr>
        <w:t>зона застройки малоэтажными жилыми домами.</w:t>
      </w:r>
      <w:r w:rsidRPr="00E86AB5">
        <w:rPr>
          <w:bCs/>
          <w:sz w:val="22"/>
          <w:szCs w:val="22"/>
        </w:rPr>
        <w:t xml:space="preserve"> </w:t>
      </w:r>
    </w:p>
    <w:p w:rsidR="00691BE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sz w:val="22"/>
          <w:szCs w:val="22"/>
        </w:rPr>
      </w:pPr>
      <w:r w:rsidRPr="00E86AB5">
        <w:rPr>
          <w:sz w:val="22"/>
          <w:szCs w:val="22"/>
        </w:rPr>
        <w:t xml:space="preserve">Зона застройки индивидуальными жилыми домами предназначена  для застройки жилыми домами усадебного типа с количеством надземных этажей не более 3. </w:t>
      </w:r>
    </w:p>
    <w:p w:rsidR="00691BE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sz w:val="22"/>
          <w:szCs w:val="22"/>
        </w:rPr>
      </w:pPr>
      <w:r w:rsidRPr="00E86AB5">
        <w:rPr>
          <w:sz w:val="22"/>
          <w:szCs w:val="22"/>
        </w:rPr>
        <w:t>В жилых зонах допускается отдельно стоящие, встроенные или пристроенные объекты социального и коммунально-бытового назначения, здравоохранения, торговли, общественного питания, объектов дошкольного, начального общего и среднего общего образования, культовых зданий, гаражей для временного и постоянного хранения автотранспорта, иных объектов, связанных с проживанием граждан и не оказывающих негативного влияния на окружающую среду. Допускается размещение (сохранение) в жилых зонах отдельных производственных объектов, если площадь их участка не более 0,5 га и если они не являются источниками негативного воздействия на среду обитания и здоровье человека (шум, вибрация, магнитные поля, радиационное воздействие, загрязнение почв, воздуха, воды и иные вредные воздействия).</w:t>
      </w:r>
    </w:p>
    <w:p w:rsidR="00691BE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sz w:val="22"/>
          <w:szCs w:val="22"/>
        </w:rPr>
      </w:pPr>
      <w:r w:rsidRPr="00E86AB5">
        <w:rPr>
          <w:sz w:val="22"/>
          <w:szCs w:val="22"/>
        </w:rPr>
        <w:t>Для данной зоны установлены следующие основные виды разрешенного использования:</w:t>
      </w:r>
    </w:p>
    <w:p w:rsidR="00691BE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sz w:val="22"/>
          <w:szCs w:val="22"/>
        </w:rPr>
      </w:pPr>
      <w:r w:rsidRPr="00E86AB5">
        <w:rPr>
          <w:sz w:val="22"/>
          <w:szCs w:val="22"/>
        </w:rPr>
        <w:t xml:space="preserve"> </w:t>
      </w:r>
      <w:bookmarkStart w:id="0" w:name="sub_1025"/>
      <w:r w:rsidRPr="00E86AB5">
        <w:rPr>
          <w:sz w:val="22"/>
          <w:szCs w:val="22"/>
        </w:rPr>
        <w:t xml:space="preserve">2.1 - Для индивидуального жилищного строительства; </w:t>
      </w:r>
    </w:p>
    <w:p w:rsidR="00691BE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sz w:val="22"/>
          <w:szCs w:val="22"/>
        </w:rPr>
      </w:pPr>
      <w:r w:rsidRPr="00E86AB5">
        <w:rPr>
          <w:sz w:val="22"/>
          <w:szCs w:val="22"/>
        </w:rPr>
        <w:t>2.3 - Блокированная жилая застройка;</w:t>
      </w:r>
    </w:p>
    <w:p w:rsidR="00691BE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sz w:val="22"/>
          <w:szCs w:val="22"/>
        </w:rPr>
      </w:pPr>
      <w:r w:rsidRPr="00E86AB5">
        <w:rPr>
          <w:sz w:val="22"/>
          <w:szCs w:val="22"/>
        </w:rPr>
        <w:t>2.2  - Для ведения личного подсобного хозяйства.</w:t>
      </w:r>
      <w:bookmarkEnd w:id="0"/>
    </w:p>
    <w:p w:rsidR="00691BE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sz w:val="22"/>
          <w:szCs w:val="22"/>
        </w:rPr>
      </w:pPr>
      <w:r w:rsidRPr="00E86AB5">
        <w:rPr>
          <w:bCs/>
          <w:spacing w:val="1"/>
          <w:sz w:val="22"/>
          <w:szCs w:val="22"/>
        </w:rPr>
        <w:t xml:space="preserve">Условно разрешенные виды использования </w:t>
      </w:r>
      <w:r w:rsidRPr="00E86AB5">
        <w:rPr>
          <w:bCs/>
          <w:spacing w:val="-1"/>
          <w:sz w:val="22"/>
          <w:szCs w:val="22"/>
        </w:rPr>
        <w:t>земельных участков и объектов капитального строительства:</w:t>
      </w:r>
      <w:r w:rsidRPr="00E86AB5">
        <w:rPr>
          <w:sz w:val="22"/>
          <w:szCs w:val="22"/>
        </w:rPr>
        <w:t xml:space="preserve"> 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sz w:val="22"/>
          <w:szCs w:val="22"/>
        </w:rPr>
      </w:pPr>
      <w:r w:rsidRPr="00E86AB5">
        <w:rPr>
          <w:sz w:val="22"/>
          <w:szCs w:val="22"/>
        </w:rPr>
        <w:t>2.1.1  Малоэтажная жилая застройка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3.5.1. Дошкольное, начальное и среднее общее образование 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3.6. Культурное развитие 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>3.10.1. Амбулаторное ветеринарное обслуживание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4.4. Магазины 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4.5. Банковская и страховая деятельность 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4.6. Общественное питание 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4.7. Гостиничное обслуживание 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5.2.1Туристическое обслуживание 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8.3.Обеспечение внутреннего правопорядка 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5.1. Спорт 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</w:rPr>
      </w:pPr>
      <w:r w:rsidRPr="00E86AB5">
        <w:rPr>
          <w:rFonts w:ascii="Times New Roman" w:hAnsi="Times New Roman" w:cs="Times New Roman"/>
        </w:rPr>
        <w:t xml:space="preserve">4.9.Служебные гаражи 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  <w:bCs/>
          <w:spacing w:val="-1"/>
        </w:rPr>
      </w:pPr>
      <w:r w:rsidRPr="00E86AB5">
        <w:rPr>
          <w:rFonts w:ascii="Times New Roman" w:hAnsi="Times New Roman" w:cs="Times New Roman"/>
        </w:rPr>
        <w:t>13.1.Ведение огородничества</w:t>
      </w:r>
    </w:p>
    <w:p w:rsidR="00691BE5" w:rsidRPr="00E86AB5" w:rsidRDefault="00691BE5" w:rsidP="00691BE5">
      <w:pPr>
        <w:pStyle w:val="a3"/>
        <w:keepNext/>
        <w:keepLines/>
        <w:shd w:val="clear" w:color="auto" w:fill="FFFFFF"/>
        <w:tabs>
          <w:tab w:val="left" w:pos="9781"/>
        </w:tabs>
        <w:spacing w:after="0"/>
        <w:ind w:left="0" w:right="7" w:firstLine="709"/>
        <w:jc w:val="both"/>
        <w:rPr>
          <w:rFonts w:ascii="Times New Roman" w:hAnsi="Times New Roman" w:cs="Times New Roman"/>
          <w:bCs/>
          <w:spacing w:val="-1"/>
        </w:rPr>
      </w:pPr>
      <w:r w:rsidRPr="00E86AB5">
        <w:rPr>
          <w:rFonts w:ascii="Times New Roman" w:hAnsi="Times New Roman" w:cs="Times New Roman"/>
        </w:rPr>
        <w:t xml:space="preserve">13.2. Ведение садоводства 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60" w:firstLine="709"/>
        <w:rPr>
          <w:color w:val="000000"/>
          <w:sz w:val="22"/>
          <w:szCs w:val="22"/>
        </w:rPr>
      </w:pPr>
      <w:r w:rsidRPr="00E86AB5">
        <w:rPr>
          <w:color w:val="000000"/>
          <w:sz w:val="22"/>
          <w:szCs w:val="22"/>
        </w:rPr>
        <w:t>Предельные размеры для земельных участков с разрешенным использованием «магазины» не установлены.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60" w:firstLine="709"/>
        <w:rPr>
          <w:color w:val="000000"/>
          <w:sz w:val="22"/>
          <w:szCs w:val="22"/>
        </w:rPr>
      </w:pPr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60" w:firstLine="709"/>
        <w:rPr>
          <w:sz w:val="22"/>
          <w:szCs w:val="22"/>
        </w:rPr>
      </w:pPr>
      <w:r w:rsidRPr="00E86AB5">
        <w:rPr>
          <w:color w:val="000000"/>
          <w:sz w:val="22"/>
          <w:szCs w:val="22"/>
        </w:rPr>
        <w:t xml:space="preserve">Выносится на голосование вопрос о возможности предоставления </w:t>
      </w:r>
      <w:r w:rsidR="008734AC">
        <w:rPr>
          <w:color w:val="000000"/>
          <w:sz w:val="22"/>
          <w:szCs w:val="22"/>
        </w:rPr>
        <w:t>Попову Алексею Федоровичу</w:t>
      </w:r>
      <w:r w:rsidRPr="00E86AB5">
        <w:rPr>
          <w:color w:val="000000"/>
          <w:sz w:val="22"/>
          <w:szCs w:val="22"/>
        </w:rPr>
        <w:t xml:space="preserve"> разрешения на </w:t>
      </w:r>
      <w:r w:rsidRPr="00E86AB5">
        <w:rPr>
          <w:sz w:val="22"/>
          <w:szCs w:val="22"/>
        </w:rPr>
        <w:t xml:space="preserve">условно разрешенный вид использования земельного участка площадью </w:t>
      </w:r>
      <w:r w:rsidR="008734AC">
        <w:rPr>
          <w:sz w:val="22"/>
          <w:szCs w:val="22"/>
        </w:rPr>
        <w:t>2434</w:t>
      </w:r>
      <w:r w:rsidRPr="00E86AB5">
        <w:rPr>
          <w:sz w:val="22"/>
          <w:szCs w:val="22"/>
        </w:rPr>
        <w:t xml:space="preserve"> </w:t>
      </w:r>
      <w:proofErr w:type="spellStart"/>
      <w:r w:rsidRPr="00E86AB5">
        <w:rPr>
          <w:sz w:val="22"/>
          <w:szCs w:val="22"/>
        </w:rPr>
        <w:t>кв.м</w:t>
      </w:r>
      <w:proofErr w:type="spellEnd"/>
      <w:r w:rsidRPr="00E86AB5">
        <w:rPr>
          <w:sz w:val="22"/>
          <w:szCs w:val="22"/>
        </w:rPr>
        <w:t xml:space="preserve">. </w:t>
      </w:r>
      <w:r w:rsidR="008734AC">
        <w:rPr>
          <w:color w:val="000000"/>
          <w:sz w:val="22"/>
          <w:szCs w:val="22"/>
        </w:rPr>
        <w:t xml:space="preserve">с </w:t>
      </w:r>
      <w:proofErr w:type="gramStart"/>
      <w:r w:rsidR="008734AC">
        <w:rPr>
          <w:color w:val="000000"/>
          <w:sz w:val="22"/>
          <w:szCs w:val="22"/>
        </w:rPr>
        <w:t>кадастровым</w:t>
      </w:r>
      <w:proofErr w:type="gramEnd"/>
      <w:r w:rsidR="008734AC">
        <w:rPr>
          <w:color w:val="000000"/>
          <w:sz w:val="22"/>
          <w:szCs w:val="22"/>
        </w:rPr>
        <w:t xml:space="preserve"> №04:08:030707:215</w:t>
      </w:r>
      <w:r w:rsidRPr="00E86AB5">
        <w:rPr>
          <w:color w:val="000000"/>
          <w:sz w:val="22"/>
          <w:szCs w:val="22"/>
        </w:rPr>
        <w:t xml:space="preserve">, расположенного по адресу: Республика Алтай, </w:t>
      </w:r>
      <w:proofErr w:type="spellStart"/>
      <w:r w:rsidRPr="00E86AB5">
        <w:rPr>
          <w:color w:val="000000"/>
          <w:sz w:val="22"/>
          <w:szCs w:val="22"/>
        </w:rPr>
        <w:t>Усть</w:t>
      </w:r>
      <w:r w:rsidR="008734AC">
        <w:rPr>
          <w:color w:val="000000"/>
          <w:sz w:val="22"/>
          <w:szCs w:val="22"/>
        </w:rPr>
        <w:t>-Коксинский</w:t>
      </w:r>
      <w:proofErr w:type="spellEnd"/>
      <w:r w:rsidR="008734AC">
        <w:rPr>
          <w:color w:val="000000"/>
          <w:sz w:val="22"/>
          <w:szCs w:val="22"/>
        </w:rPr>
        <w:t xml:space="preserve"> район, с. </w:t>
      </w:r>
      <w:proofErr w:type="spellStart"/>
      <w:r w:rsidR="008734AC">
        <w:rPr>
          <w:color w:val="000000"/>
          <w:sz w:val="22"/>
          <w:szCs w:val="22"/>
        </w:rPr>
        <w:t>Талда</w:t>
      </w:r>
      <w:proofErr w:type="spellEnd"/>
      <w:r w:rsidR="008734AC">
        <w:rPr>
          <w:color w:val="000000"/>
          <w:sz w:val="22"/>
          <w:szCs w:val="22"/>
        </w:rPr>
        <w:t>, ул. Полевая</w:t>
      </w:r>
      <w:proofErr w:type="gramStart"/>
      <w:r w:rsidR="008734AC">
        <w:rPr>
          <w:color w:val="000000"/>
          <w:sz w:val="22"/>
          <w:szCs w:val="22"/>
        </w:rPr>
        <w:t xml:space="preserve"> ,</w:t>
      </w:r>
      <w:proofErr w:type="gramEnd"/>
      <w:r w:rsidR="008734AC">
        <w:rPr>
          <w:color w:val="000000"/>
          <w:sz w:val="22"/>
          <w:szCs w:val="22"/>
        </w:rPr>
        <w:t xml:space="preserve"> д.23</w:t>
      </w:r>
      <w:r w:rsidRPr="00E86AB5">
        <w:rPr>
          <w:color w:val="000000"/>
          <w:sz w:val="22"/>
          <w:szCs w:val="22"/>
        </w:rPr>
        <w:t xml:space="preserve"> – магазины</w:t>
      </w:r>
      <w:r w:rsidRPr="00E86AB5">
        <w:rPr>
          <w:sz w:val="22"/>
          <w:szCs w:val="22"/>
        </w:rPr>
        <w:t>.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sz w:val="22"/>
          <w:szCs w:val="22"/>
        </w:rPr>
      </w:pPr>
      <w:r w:rsidRPr="00E86AB5">
        <w:rPr>
          <w:sz w:val="22"/>
          <w:szCs w:val="22"/>
        </w:rPr>
        <w:t>Проголосовали: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sz w:val="22"/>
          <w:szCs w:val="22"/>
        </w:rPr>
      </w:pPr>
      <w:r w:rsidRPr="00E86AB5">
        <w:rPr>
          <w:sz w:val="22"/>
          <w:szCs w:val="22"/>
        </w:rPr>
        <w:t>За – единогласно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sz w:val="22"/>
          <w:szCs w:val="22"/>
        </w:rPr>
      </w:pPr>
      <w:r w:rsidRPr="00E86AB5">
        <w:rPr>
          <w:sz w:val="22"/>
          <w:szCs w:val="22"/>
        </w:rPr>
        <w:t>Против – нет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sz w:val="22"/>
          <w:szCs w:val="22"/>
        </w:rPr>
      </w:pPr>
      <w:r w:rsidRPr="00E86AB5">
        <w:rPr>
          <w:sz w:val="22"/>
          <w:szCs w:val="22"/>
        </w:rPr>
        <w:t>Воздержавшихся – нет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sz w:val="22"/>
          <w:szCs w:val="22"/>
        </w:rPr>
      </w:pPr>
      <w:r w:rsidRPr="00E86AB5">
        <w:rPr>
          <w:b/>
          <w:sz w:val="22"/>
          <w:szCs w:val="22"/>
        </w:rPr>
        <w:t>Решение:</w:t>
      </w:r>
      <w:r w:rsidRPr="00E86AB5">
        <w:rPr>
          <w:sz w:val="22"/>
          <w:szCs w:val="22"/>
        </w:rPr>
        <w:t xml:space="preserve"> 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color w:val="000000"/>
          <w:sz w:val="22"/>
          <w:szCs w:val="22"/>
        </w:rPr>
      </w:pPr>
      <w:r w:rsidRPr="00E86AB5">
        <w:rPr>
          <w:color w:val="000000"/>
          <w:sz w:val="22"/>
          <w:szCs w:val="22"/>
        </w:rPr>
        <w:t xml:space="preserve">Предоставление </w:t>
      </w:r>
      <w:r w:rsidR="008734AC">
        <w:rPr>
          <w:color w:val="000000"/>
          <w:sz w:val="22"/>
          <w:szCs w:val="22"/>
        </w:rPr>
        <w:t>Попову Алексею Федоровичу</w:t>
      </w:r>
      <w:r w:rsidRPr="00E86AB5">
        <w:rPr>
          <w:color w:val="000000"/>
          <w:sz w:val="22"/>
          <w:szCs w:val="22"/>
        </w:rPr>
        <w:t xml:space="preserve"> разрешения на </w:t>
      </w:r>
      <w:r w:rsidRPr="00E86AB5">
        <w:rPr>
          <w:sz w:val="22"/>
          <w:szCs w:val="22"/>
        </w:rPr>
        <w:t>условно разрешенный вид использования</w:t>
      </w:r>
      <w:r w:rsidR="008734AC">
        <w:rPr>
          <w:sz w:val="22"/>
          <w:szCs w:val="22"/>
        </w:rPr>
        <w:t xml:space="preserve"> земельного участка площадью 2434</w:t>
      </w:r>
      <w:r w:rsidRPr="00E86AB5">
        <w:rPr>
          <w:sz w:val="22"/>
          <w:szCs w:val="22"/>
        </w:rPr>
        <w:t xml:space="preserve"> </w:t>
      </w:r>
      <w:proofErr w:type="spellStart"/>
      <w:r w:rsidRPr="00E86AB5">
        <w:rPr>
          <w:sz w:val="22"/>
          <w:szCs w:val="22"/>
        </w:rPr>
        <w:t>кв.м</w:t>
      </w:r>
      <w:proofErr w:type="spellEnd"/>
      <w:r w:rsidRPr="00E86AB5">
        <w:rPr>
          <w:sz w:val="22"/>
          <w:szCs w:val="22"/>
        </w:rPr>
        <w:t xml:space="preserve">. </w:t>
      </w:r>
      <w:r w:rsidRPr="00E86AB5">
        <w:rPr>
          <w:color w:val="000000"/>
          <w:sz w:val="22"/>
          <w:szCs w:val="22"/>
        </w:rPr>
        <w:t xml:space="preserve">с </w:t>
      </w:r>
      <w:proofErr w:type="gramStart"/>
      <w:r w:rsidR="008734AC">
        <w:rPr>
          <w:color w:val="000000"/>
          <w:sz w:val="22"/>
          <w:szCs w:val="22"/>
        </w:rPr>
        <w:t>кадастровым</w:t>
      </w:r>
      <w:proofErr w:type="gramEnd"/>
      <w:r w:rsidR="008734AC">
        <w:rPr>
          <w:color w:val="000000"/>
          <w:sz w:val="22"/>
          <w:szCs w:val="22"/>
        </w:rPr>
        <w:t xml:space="preserve"> №04:08:030707:215</w:t>
      </w:r>
      <w:r w:rsidRPr="00E86AB5">
        <w:rPr>
          <w:color w:val="000000"/>
          <w:sz w:val="22"/>
          <w:szCs w:val="22"/>
        </w:rPr>
        <w:t xml:space="preserve">, </w:t>
      </w:r>
      <w:r w:rsidRPr="00E86AB5">
        <w:rPr>
          <w:color w:val="000000"/>
          <w:sz w:val="22"/>
          <w:szCs w:val="22"/>
        </w:rPr>
        <w:lastRenderedPageBreak/>
        <w:t xml:space="preserve">расположенного по адресу: </w:t>
      </w:r>
      <w:proofErr w:type="gramStart"/>
      <w:r w:rsidRPr="00E86AB5">
        <w:rPr>
          <w:color w:val="000000"/>
          <w:sz w:val="22"/>
          <w:szCs w:val="22"/>
        </w:rPr>
        <w:t xml:space="preserve">Республика Алтай, </w:t>
      </w:r>
      <w:proofErr w:type="spellStart"/>
      <w:r w:rsidRPr="00E86AB5">
        <w:rPr>
          <w:color w:val="000000"/>
          <w:sz w:val="22"/>
          <w:szCs w:val="22"/>
        </w:rPr>
        <w:t>Усть</w:t>
      </w:r>
      <w:r w:rsidR="008734AC">
        <w:rPr>
          <w:color w:val="000000"/>
          <w:sz w:val="22"/>
          <w:szCs w:val="22"/>
        </w:rPr>
        <w:t>-Коксинский</w:t>
      </w:r>
      <w:proofErr w:type="spellEnd"/>
      <w:r w:rsidR="008734AC">
        <w:rPr>
          <w:color w:val="000000"/>
          <w:sz w:val="22"/>
          <w:szCs w:val="22"/>
        </w:rPr>
        <w:t xml:space="preserve"> район, с. </w:t>
      </w:r>
      <w:proofErr w:type="spellStart"/>
      <w:r w:rsidR="008734AC">
        <w:rPr>
          <w:color w:val="000000"/>
          <w:sz w:val="22"/>
          <w:szCs w:val="22"/>
        </w:rPr>
        <w:t>Талда</w:t>
      </w:r>
      <w:proofErr w:type="spellEnd"/>
      <w:r w:rsidR="008734AC">
        <w:rPr>
          <w:color w:val="000000"/>
          <w:sz w:val="22"/>
          <w:szCs w:val="22"/>
        </w:rPr>
        <w:t>, ул. Полевая, д.23</w:t>
      </w:r>
      <w:r w:rsidRPr="00E86AB5">
        <w:rPr>
          <w:color w:val="000000"/>
          <w:sz w:val="22"/>
          <w:szCs w:val="22"/>
        </w:rPr>
        <w:t xml:space="preserve"> – магазины, возможно. </w:t>
      </w:r>
      <w:proofErr w:type="gramEnd"/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60" w:firstLine="709"/>
        <w:rPr>
          <w:color w:val="000000"/>
          <w:sz w:val="22"/>
          <w:szCs w:val="22"/>
        </w:rPr>
      </w:pP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color w:val="000000"/>
          <w:sz w:val="22"/>
          <w:szCs w:val="22"/>
        </w:rPr>
      </w:pP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sz w:val="22"/>
          <w:szCs w:val="22"/>
        </w:rPr>
      </w:pPr>
      <w:r w:rsidRPr="00E86AB5">
        <w:rPr>
          <w:sz w:val="22"/>
          <w:szCs w:val="22"/>
        </w:rPr>
        <w:t xml:space="preserve">Общественные обсуждения проекта решения о предоставлении </w:t>
      </w:r>
      <w:r w:rsidR="008734AC">
        <w:rPr>
          <w:sz w:val="22"/>
          <w:szCs w:val="22"/>
        </w:rPr>
        <w:t>Попову Алексею Федоровичу</w:t>
      </w:r>
      <w:r w:rsidRPr="00E86AB5">
        <w:rPr>
          <w:sz w:val="22"/>
          <w:szCs w:val="22"/>
        </w:rPr>
        <w:t xml:space="preserve"> </w:t>
      </w:r>
      <w:r w:rsidRPr="00E86AB5">
        <w:rPr>
          <w:color w:val="000000"/>
          <w:sz w:val="22"/>
          <w:szCs w:val="22"/>
        </w:rPr>
        <w:t xml:space="preserve">разрешения на </w:t>
      </w:r>
      <w:r w:rsidRPr="00E86AB5">
        <w:rPr>
          <w:sz w:val="22"/>
          <w:szCs w:val="22"/>
        </w:rPr>
        <w:t xml:space="preserve">условно разрешенный вид использования земельного участка </w:t>
      </w:r>
      <w:proofErr w:type="gramStart"/>
      <w:r w:rsidRPr="00E86AB5">
        <w:rPr>
          <w:sz w:val="22"/>
          <w:szCs w:val="22"/>
        </w:rPr>
        <w:t>–м</w:t>
      </w:r>
      <w:proofErr w:type="gramEnd"/>
      <w:r w:rsidRPr="00E86AB5">
        <w:rPr>
          <w:sz w:val="22"/>
          <w:szCs w:val="22"/>
        </w:rPr>
        <w:t xml:space="preserve">агазины, </w:t>
      </w:r>
      <w:r w:rsidRPr="00E86AB5">
        <w:rPr>
          <w:color w:val="000000"/>
          <w:sz w:val="22"/>
          <w:szCs w:val="22"/>
        </w:rPr>
        <w:t xml:space="preserve"> </w:t>
      </w:r>
      <w:r w:rsidRPr="00E86AB5">
        <w:rPr>
          <w:sz w:val="22"/>
          <w:szCs w:val="22"/>
        </w:rPr>
        <w:t xml:space="preserve">считать оконченными. 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color w:val="000000"/>
          <w:sz w:val="22"/>
          <w:szCs w:val="22"/>
        </w:rPr>
      </w:pPr>
    </w:p>
    <w:p w:rsidR="00691BE5" w:rsidRPr="00E86AB5" w:rsidRDefault="00691BE5" w:rsidP="00691BE5">
      <w:pPr>
        <w:pStyle w:val="1"/>
        <w:shd w:val="clear" w:color="auto" w:fill="auto"/>
        <w:spacing w:before="0" w:after="0" w:line="276" w:lineRule="auto"/>
        <w:ind w:right="20" w:firstLine="709"/>
        <w:rPr>
          <w:sz w:val="22"/>
          <w:szCs w:val="22"/>
        </w:rPr>
      </w:pPr>
      <w:r w:rsidRPr="00E86AB5">
        <w:rPr>
          <w:sz w:val="22"/>
          <w:szCs w:val="22"/>
        </w:rPr>
        <w:t>Настоящий протокол подлежит обнародованию на оф</w:t>
      </w:r>
      <w:r w:rsidR="008734AC">
        <w:rPr>
          <w:sz w:val="22"/>
          <w:szCs w:val="22"/>
        </w:rPr>
        <w:t xml:space="preserve">ициальном сайте </w:t>
      </w:r>
      <w:proofErr w:type="spellStart"/>
      <w:r w:rsidR="008734AC">
        <w:rPr>
          <w:sz w:val="22"/>
          <w:szCs w:val="22"/>
        </w:rPr>
        <w:t>Талдинского</w:t>
      </w:r>
      <w:proofErr w:type="spellEnd"/>
      <w:r w:rsidRPr="00E86AB5">
        <w:rPr>
          <w:sz w:val="22"/>
          <w:szCs w:val="22"/>
        </w:rPr>
        <w:t xml:space="preserve"> сельского поселения в сети «Интернет». </w:t>
      </w:r>
    </w:p>
    <w:p w:rsidR="00691BE5" w:rsidRPr="00E86AB5" w:rsidRDefault="00691BE5" w:rsidP="00691BE5">
      <w:pPr>
        <w:pStyle w:val="3"/>
        <w:shd w:val="clear" w:color="auto" w:fill="auto"/>
        <w:tabs>
          <w:tab w:val="right" w:pos="7839"/>
          <w:tab w:val="right" w:pos="9188"/>
        </w:tabs>
        <w:spacing w:after="0" w:line="302" w:lineRule="exact"/>
        <w:ind w:left="20" w:right="20" w:firstLine="547"/>
        <w:jc w:val="both"/>
        <w:rPr>
          <w:sz w:val="22"/>
          <w:szCs w:val="22"/>
        </w:rPr>
      </w:pPr>
    </w:p>
    <w:p w:rsidR="00691BE5" w:rsidRPr="008734AC" w:rsidRDefault="00691BE5" w:rsidP="00691BE5">
      <w:pPr>
        <w:pStyle w:val="3"/>
        <w:shd w:val="clear" w:color="auto" w:fill="auto"/>
        <w:tabs>
          <w:tab w:val="right" w:pos="7839"/>
          <w:tab w:val="right" w:pos="9188"/>
        </w:tabs>
        <w:spacing w:after="0" w:line="302" w:lineRule="exact"/>
        <w:ind w:left="20" w:right="20" w:firstLine="547"/>
        <w:jc w:val="both"/>
        <w:rPr>
          <w:color w:val="FF0000"/>
          <w:sz w:val="22"/>
          <w:szCs w:val="22"/>
        </w:rPr>
      </w:pPr>
      <w:r w:rsidRPr="00E86AB5">
        <w:rPr>
          <w:sz w:val="22"/>
          <w:szCs w:val="22"/>
        </w:rPr>
        <w:t xml:space="preserve">Протокол в окончательной форме подготовлен </w:t>
      </w:r>
      <w:r w:rsidR="00F079C0" w:rsidRPr="00F079C0">
        <w:rPr>
          <w:color w:val="auto"/>
          <w:sz w:val="22"/>
          <w:szCs w:val="22"/>
        </w:rPr>
        <w:t>25.03.2022</w:t>
      </w:r>
      <w:r w:rsidRPr="00F079C0">
        <w:rPr>
          <w:color w:val="auto"/>
          <w:sz w:val="22"/>
          <w:szCs w:val="22"/>
        </w:rPr>
        <w:t xml:space="preserve"> года. </w:t>
      </w:r>
    </w:p>
    <w:p w:rsidR="00691BE5" w:rsidRPr="008734AC" w:rsidRDefault="00691BE5" w:rsidP="00691BE5">
      <w:pPr>
        <w:pStyle w:val="3"/>
        <w:shd w:val="clear" w:color="auto" w:fill="auto"/>
        <w:tabs>
          <w:tab w:val="right" w:pos="7839"/>
          <w:tab w:val="right" w:pos="9188"/>
        </w:tabs>
        <w:spacing w:after="0" w:line="302" w:lineRule="exact"/>
        <w:ind w:left="20" w:right="20" w:hanging="20"/>
        <w:rPr>
          <w:color w:val="FF0000"/>
          <w:sz w:val="22"/>
          <w:szCs w:val="22"/>
        </w:rPr>
      </w:pPr>
    </w:p>
    <w:p w:rsidR="00691BE5" w:rsidRPr="00E86AB5" w:rsidRDefault="00691BE5" w:rsidP="00691BE5">
      <w:pPr>
        <w:pStyle w:val="3"/>
        <w:shd w:val="clear" w:color="auto" w:fill="auto"/>
        <w:tabs>
          <w:tab w:val="right" w:pos="7839"/>
          <w:tab w:val="right" w:pos="9188"/>
        </w:tabs>
        <w:spacing w:after="0" w:line="302" w:lineRule="exact"/>
        <w:ind w:left="20" w:right="20" w:hanging="20"/>
        <w:rPr>
          <w:sz w:val="22"/>
          <w:szCs w:val="22"/>
        </w:rPr>
      </w:pPr>
    </w:p>
    <w:p w:rsidR="00691BE5" w:rsidRPr="00E86AB5" w:rsidRDefault="00691BE5" w:rsidP="00691BE5">
      <w:pPr>
        <w:pStyle w:val="3"/>
        <w:shd w:val="clear" w:color="auto" w:fill="auto"/>
        <w:tabs>
          <w:tab w:val="right" w:pos="7839"/>
          <w:tab w:val="right" w:pos="9188"/>
        </w:tabs>
        <w:spacing w:after="0" w:line="302" w:lineRule="exact"/>
        <w:ind w:left="20" w:right="20" w:firstLine="831"/>
        <w:rPr>
          <w:sz w:val="22"/>
          <w:szCs w:val="22"/>
        </w:rPr>
      </w:pPr>
      <w:r w:rsidRPr="00E86AB5">
        <w:rPr>
          <w:sz w:val="22"/>
          <w:szCs w:val="22"/>
        </w:rPr>
        <w:t>Председатель  комис</w:t>
      </w:r>
      <w:r w:rsidR="008734AC">
        <w:rPr>
          <w:sz w:val="22"/>
          <w:szCs w:val="22"/>
        </w:rPr>
        <w:t xml:space="preserve">сии________________ Н.И. </w:t>
      </w:r>
      <w:proofErr w:type="spellStart"/>
      <w:r w:rsidR="008734AC">
        <w:rPr>
          <w:sz w:val="22"/>
          <w:szCs w:val="22"/>
        </w:rPr>
        <w:t>Суртаев</w:t>
      </w:r>
      <w:proofErr w:type="spellEnd"/>
      <w:r w:rsidR="008734AC">
        <w:rPr>
          <w:sz w:val="22"/>
          <w:szCs w:val="22"/>
        </w:rPr>
        <w:t xml:space="preserve"> </w:t>
      </w:r>
      <w:r w:rsidRPr="00E86AB5">
        <w:rPr>
          <w:sz w:val="22"/>
          <w:szCs w:val="22"/>
        </w:rPr>
        <w:t xml:space="preserve"> </w:t>
      </w:r>
    </w:p>
    <w:p w:rsidR="00691BE5" w:rsidRPr="00E86AB5" w:rsidRDefault="00691BE5" w:rsidP="00691BE5">
      <w:pPr>
        <w:pStyle w:val="3"/>
        <w:shd w:val="clear" w:color="auto" w:fill="auto"/>
        <w:tabs>
          <w:tab w:val="right" w:pos="7839"/>
          <w:tab w:val="right" w:pos="9188"/>
        </w:tabs>
        <w:spacing w:after="0" w:line="302" w:lineRule="exact"/>
        <w:ind w:left="20" w:right="20" w:hanging="20"/>
        <w:rPr>
          <w:sz w:val="22"/>
          <w:szCs w:val="22"/>
        </w:rPr>
      </w:pP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sz w:val="22"/>
          <w:szCs w:val="22"/>
        </w:rPr>
      </w:pPr>
      <w:r w:rsidRPr="00E86AB5">
        <w:rPr>
          <w:sz w:val="22"/>
          <w:szCs w:val="22"/>
        </w:rPr>
        <w:t>Секретарь комиссии __________</w:t>
      </w:r>
      <w:r w:rsidR="008734AC">
        <w:rPr>
          <w:sz w:val="22"/>
          <w:szCs w:val="22"/>
        </w:rPr>
        <w:t>_________________ Т.В. Понамарева</w:t>
      </w:r>
    </w:p>
    <w:p w:rsidR="00691BE5" w:rsidRPr="00E86AB5" w:rsidRDefault="00691BE5" w:rsidP="00691BE5">
      <w:pPr>
        <w:pStyle w:val="1"/>
        <w:shd w:val="clear" w:color="auto" w:fill="auto"/>
        <w:spacing w:before="0" w:after="0" w:line="322" w:lineRule="exact"/>
        <w:ind w:left="40" w:right="60" w:firstLine="700"/>
        <w:rPr>
          <w:sz w:val="22"/>
          <w:szCs w:val="22"/>
        </w:rPr>
      </w:pPr>
    </w:p>
    <w:p w:rsidR="00D23564" w:rsidRDefault="00F079C0">
      <w:bookmarkStart w:id="1" w:name="_GoBack"/>
      <w:bookmarkEnd w:id="1"/>
    </w:p>
    <w:sectPr w:rsidR="00D23564" w:rsidSect="00E86A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E5"/>
    <w:rsid w:val="003D204C"/>
    <w:rsid w:val="00691BE5"/>
    <w:rsid w:val="008734AC"/>
    <w:rsid w:val="00F079C0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E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B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691B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69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691BE5"/>
    <w:pPr>
      <w:widowControl w:val="0"/>
      <w:shd w:val="clear" w:color="auto" w:fill="FFFFFF"/>
      <w:spacing w:before="300" w:after="420" w:line="0" w:lineRule="atLeast"/>
      <w:ind w:hanging="16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91BE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rsid w:val="00691BE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691BE5"/>
    <w:rPr>
      <w:color w:val="0066CC"/>
      <w:u w:val="single"/>
    </w:rPr>
  </w:style>
  <w:style w:type="paragraph" w:customStyle="1" w:styleId="21">
    <w:name w:val="Основной текст2"/>
    <w:basedOn w:val="a"/>
    <w:rsid w:val="00691BE5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BE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B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691B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69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691BE5"/>
    <w:pPr>
      <w:widowControl w:val="0"/>
      <w:shd w:val="clear" w:color="auto" w:fill="FFFFFF"/>
      <w:spacing w:before="300" w:after="420" w:line="0" w:lineRule="atLeast"/>
      <w:ind w:hanging="16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91BE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rsid w:val="00691BE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691BE5"/>
    <w:rPr>
      <w:color w:val="0066CC"/>
      <w:u w:val="single"/>
    </w:rPr>
  </w:style>
  <w:style w:type="paragraph" w:customStyle="1" w:styleId="21">
    <w:name w:val="Основной текст2"/>
    <w:basedOn w:val="a"/>
    <w:rsid w:val="00691BE5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5230A58282533AAC7F73F0758BDE62B1&amp;req=doc&amp;base=RZR&amp;n=373276&amp;dst=2104&amp;fld=134&amp;date=12.0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2</cp:revision>
  <cp:lastPrinted>2022-03-28T01:52:00Z</cp:lastPrinted>
  <dcterms:created xsi:type="dcterms:W3CDTF">2022-03-15T07:23:00Z</dcterms:created>
  <dcterms:modified xsi:type="dcterms:W3CDTF">2022-03-28T01:53:00Z</dcterms:modified>
</cp:coreProperties>
</file>