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0200" w:type="dxa"/>
        <w:tblLook w:val="01E0" w:firstRow="1" w:lastRow="1" w:firstColumn="1" w:lastColumn="1" w:noHBand="0" w:noVBand="0"/>
      </w:tblPr>
      <w:tblGrid>
        <w:gridCol w:w="3480"/>
        <w:gridCol w:w="2520"/>
        <w:gridCol w:w="4200"/>
      </w:tblGrid>
      <w:tr w:rsidR="00D83C88" w:rsidRPr="00B66051" w:rsidTr="00D83C88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C88" w:rsidRPr="00B66051" w:rsidRDefault="00D83C88" w:rsidP="00D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D83C88" w:rsidRPr="00B66051" w:rsidRDefault="00D83C88" w:rsidP="00D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D83C88" w:rsidRPr="00B66051" w:rsidRDefault="00D83C88" w:rsidP="00D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 РАЙОНА</w:t>
            </w:r>
          </w:p>
          <w:p w:rsidR="00D83C88" w:rsidRPr="00B66051" w:rsidRDefault="00D83C88" w:rsidP="00D8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C88" w:rsidRPr="00B66051" w:rsidRDefault="00D83C88" w:rsidP="00D83C88">
            <w:pPr>
              <w:jc w:val="center"/>
              <w:rPr>
                <w:rFonts w:ascii="Alt Text" w:eastAsia="Times New Roman" w:hAnsi="Alt Text" w:cs="Times New Roman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C88" w:rsidRPr="00B66051" w:rsidRDefault="00D83C88" w:rsidP="00D83C88">
            <w:pPr>
              <w:spacing w:after="0" w:line="240" w:lineRule="auto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D83C88" w:rsidRPr="00B66051" w:rsidRDefault="00D83C88" w:rsidP="00D83C88">
            <w:pPr>
              <w:spacing w:after="0" w:line="240" w:lineRule="auto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D83C88" w:rsidRPr="00B66051" w:rsidRDefault="00D83C88" w:rsidP="00D83C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 </w:t>
            </w:r>
            <w:proofErr w:type="gramStart"/>
            <w:r w:rsidRPr="00B66051">
              <w:rPr>
                <w:rFonts w:ascii="Alt Text" w:eastAsia="Times New Roman" w:hAnsi="Alt Text" w:cs="Times New Roman"/>
                <w:lang w:eastAsia="ru-RU"/>
              </w:rPr>
              <w:t>J</w:t>
            </w:r>
            <w:proofErr w:type="gramEnd"/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УРТ </w:t>
            </w:r>
            <w:r w:rsidRPr="00B66051">
              <w:rPr>
                <w:rFonts w:ascii="Alt Text" w:eastAsia="Times New Roman" w:hAnsi="Alt Text" w:cs="Times New Roman"/>
                <w:lang w:val="en-US" w:eastAsia="ru-RU"/>
              </w:rPr>
              <w:t>J</w:t>
            </w:r>
            <w:r w:rsidRPr="00B66051">
              <w:rPr>
                <w:rFonts w:ascii="Alt Text" w:eastAsia="Times New Roman" w:hAnsi="Alt Text" w:cs="Times New Roman"/>
                <w:lang w:eastAsia="ru-RU"/>
              </w:rPr>
              <w:t>ЕЕЗЕНИН JУРТ АДМИНИСТРАЦИЯЗЫ</w:t>
            </w:r>
          </w:p>
        </w:tc>
      </w:tr>
    </w:tbl>
    <w:p w:rsidR="005836EF" w:rsidRDefault="005836EF" w:rsidP="005836EF"/>
    <w:p w:rsidR="005836EF" w:rsidRPr="00B66051" w:rsidRDefault="005836EF" w:rsidP="005836E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6EF" w:rsidRPr="00B66051" w:rsidRDefault="005836EF" w:rsidP="005836EF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                      </w:t>
      </w:r>
    </w:p>
    <w:p w:rsidR="005836EF" w:rsidRPr="00953498" w:rsidRDefault="005836EF" w:rsidP="005836EF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12.05.  2021 г.    № __15___                                        </w:t>
      </w:r>
    </w:p>
    <w:p w:rsidR="005836EF" w:rsidRPr="00675D83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6EF" w:rsidRPr="00B66051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административный регламент</w:t>
      </w:r>
    </w:p>
    <w:p w:rsidR="005836EF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</w:p>
    <w:p w:rsidR="005836EF" w:rsidRPr="00B66051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«Принятие решения о подготовке  документации по планировке территории 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36EF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утв.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МО </w:t>
      </w:r>
      <w:proofErr w:type="spellStart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Талдинское</w:t>
      </w:r>
      <w:proofErr w:type="spellEnd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 поселение</w:t>
      </w:r>
      <w:proofErr w:type="gramEnd"/>
    </w:p>
    <w:p w:rsidR="005836EF" w:rsidRPr="00B66051" w:rsidRDefault="005836EF" w:rsidP="005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19.09.2016 г.  № 61)».</w:t>
      </w:r>
    </w:p>
    <w:p w:rsidR="005836EF" w:rsidRDefault="005836EF" w:rsidP="00583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6EF" w:rsidRPr="00EF0D3F" w:rsidRDefault="005836EF" w:rsidP="00583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протеста прокурату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22.04.2021 г. №7-3-2021</w:t>
      </w:r>
      <w:r w:rsidRPr="00E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 </w:t>
      </w:r>
      <w:r w:rsidRPr="00EF0D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в соответствии с действующим законодательством, руководствуясь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внести следующие изменения:</w:t>
      </w:r>
    </w:p>
    <w:p w:rsidR="005836EF" w:rsidRDefault="005836EF" w:rsidP="005836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EF" w:rsidRPr="00EF0D3F" w:rsidRDefault="005836EF" w:rsidP="005836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 административного регламента 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836EF" w:rsidRDefault="005836EF" w:rsidP="005836EF">
      <w:pPr>
        <w:rPr>
          <w:rFonts w:ascii="Times New Roman" w:eastAsia="Calibri" w:hAnsi="Times New Roman" w:cs="Times New Roman"/>
          <w:sz w:val="24"/>
          <w:szCs w:val="24"/>
        </w:rPr>
      </w:pPr>
      <w:r w:rsidRPr="00EF0D3F">
        <w:rPr>
          <w:rFonts w:ascii="Times New Roman" w:eastAsia="Calibri" w:hAnsi="Times New Roman" w:cs="Times New Roman"/>
          <w:sz w:val="24"/>
          <w:szCs w:val="24"/>
        </w:rPr>
        <w:t>«Муниципальная услуга предос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тавляется в течение пятнадцати </w:t>
      </w:r>
      <w:r w:rsidRPr="00EF0D3F">
        <w:rPr>
          <w:rFonts w:ascii="Times New Roman" w:eastAsia="Calibri" w:hAnsi="Times New Roman" w:cs="Times New Roman"/>
          <w:sz w:val="24"/>
          <w:szCs w:val="24"/>
        </w:rPr>
        <w:t xml:space="preserve"> рабочих дней после получения заявления.</w:t>
      </w:r>
    </w:p>
    <w:p w:rsidR="005836EF" w:rsidRPr="009B68C8" w:rsidRDefault="005836EF" w:rsidP="0058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 и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разделе услуги</w:t>
      </w: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5836EF" w:rsidRDefault="005836EF" w:rsidP="0058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EF" w:rsidRDefault="005836EF" w:rsidP="0058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EF" w:rsidRDefault="005836EF" w:rsidP="0058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EF" w:rsidRPr="00D225BF" w:rsidRDefault="005836EF" w:rsidP="0058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</w:p>
    <w:p w:rsidR="005836EF" w:rsidRDefault="005836EF" w:rsidP="005836EF"/>
    <w:p w:rsidR="00D23564" w:rsidRDefault="00D83C88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05E"/>
    <w:multiLevelType w:val="hybridMultilevel"/>
    <w:tmpl w:val="5A9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E02"/>
    <w:multiLevelType w:val="hybridMultilevel"/>
    <w:tmpl w:val="B178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F"/>
    <w:rsid w:val="003D204C"/>
    <w:rsid w:val="005836EF"/>
    <w:rsid w:val="00D83C88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3</cp:revision>
  <dcterms:created xsi:type="dcterms:W3CDTF">2021-05-13T01:19:00Z</dcterms:created>
  <dcterms:modified xsi:type="dcterms:W3CDTF">2021-05-14T03:07:00Z</dcterms:modified>
</cp:coreProperties>
</file>