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4817EE" w:rsidRPr="003B6935" w:rsidTr="00066AAB">
        <w:trPr>
          <w:trHeight w:val="1985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4817EE" w:rsidRPr="003B6935" w:rsidRDefault="004817EE" w:rsidP="00066AAB">
            <w:pPr>
              <w:pStyle w:val="2"/>
              <w:rPr>
                <w:sz w:val="28"/>
                <w:szCs w:val="28"/>
              </w:rPr>
            </w:pPr>
            <w:bookmarkStart w:id="0" w:name="_GoBack"/>
            <w:bookmarkEnd w:id="0"/>
            <w:r w:rsidRPr="003B6935">
              <w:rPr>
                <w:sz w:val="28"/>
                <w:szCs w:val="28"/>
              </w:rPr>
              <w:t xml:space="preserve">СЕЛЬСКАЯ АДМИНИСТРАЦИЯ </w:t>
            </w:r>
          </w:p>
          <w:p w:rsidR="004817EE" w:rsidRPr="003B6935" w:rsidRDefault="004817EE" w:rsidP="00066AAB">
            <w:pPr>
              <w:pStyle w:val="2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>ТАЛДИНСКОГО</w:t>
            </w:r>
          </w:p>
          <w:p w:rsidR="004817EE" w:rsidRPr="003B6935" w:rsidRDefault="004817EE" w:rsidP="00066AAB">
            <w:pPr>
              <w:pStyle w:val="2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4817EE" w:rsidRPr="003B6935" w:rsidRDefault="004817EE" w:rsidP="00066AAB">
            <w:pPr>
              <w:pStyle w:val="2"/>
              <w:rPr>
                <w:sz w:val="28"/>
                <w:szCs w:val="28"/>
              </w:rPr>
            </w:pPr>
            <w:r w:rsidRPr="003B6935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817EE" w:rsidRPr="003B6935" w:rsidRDefault="004817EE" w:rsidP="00066A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3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4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4817EE" w:rsidRPr="003B6935" w:rsidRDefault="004817EE" w:rsidP="00066A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6935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4817EE" w:rsidRPr="003B6935" w:rsidRDefault="004817EE" w:rsidP="00066A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6935">
              <w:rPr>
                <w:rFonts w:ascii="Times New Roman" w:hAnsi="Times New Roman"/>
                <w:sz w:val="28"/>
                <w:szCs w:val="28"/>
              </w:rPr>
              <w:t xml:space="preserve">ТАЛДУ  </w:t>
            </w:r>
            <w:proofErr w:type="gramStart"/>
            <w:r w:rsidRPr="003B6935"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 w:rsidRPr="003B6935"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 w:rsidRPr="003B693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3B6935">
              <w:rPr>
                <w:rFonts w:ascii="Times New Roman" w:hAnsi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4817EE" w:rsidRPr="003B6935" w:rsidRDefault="004817EE" w:rsidP="004817EE">
      <w:pPr>
        <w:pStyle w:val="a5"/>
        <w:spacing w:line="228" w:lineRule="auto"/>
        <w:rPr>
          <w:sz w:val="24"/>
        </w:rPr>
      </w:pPr>
    </w:p>
    <w:p w:rsidR="004817EE" w:rsidRPr="003B6935" w:rsidRDefault="00171DA7" w:rsidP="004817EE">
      <w:pPr>
        <w:pStyle w:val="a5"/>
        <w:spacing w:line="228" w:lineRule="auto"/>
        <w:rPr>
          <w:sz w:val="24"/>
        </w:rPr>
      </w:pPr>
      <w:r>
        <w:rPr>
          <w:sz w:val="24"/>
        </w:rPr>
        <w:t>ПОСТАНОВЛЕНИЕ</w:t>
      </w:r>
    </w:p>
    <w:p w:rsidR="004817EE" w:rsidRPr="003B6935" w:rsidRDefault="004817EE" w:rsidP="004817EE">
      <w:pPr>
        <w:pStyle w:val="a5"/>
        <w:spacing w:line="228" w:lineRule="auto"/>
        <w:rPr>
          <w:sz w:val="24"/>
        </w:rPr>
      </w:pPr>
    </w:p>
    <w:p w:rsidR="004817EE" w:rsidRPr="003B6935" w:rsidRDefault="004817EE" w:rsidP="004817EE">
      <w:pPr>
        <w:pStyle w:val="a5"/>
        <w:spacing w:line="228" w:lineRule="auto"/>
        <w:rPr>
          <w:sz w:val="24"/>
        </w:rPr>
      </w:pPr>
      <w:r w:rsidRPr="003B6935">
        <w:rPr>
          <w:sz w:val="24"/>
        </w:rPr>
        <w:t xml:space="preserve">от </w:t>
      </w:r>
      <w:r>
        <w:rPr>
          <w:sz w:val="24"/>
        </w:rPr>
        <w:t xml:space="preserve"> </w:t>
      </w:r>
      <w:r w:rsidR="001D078E">
        <w:rPr>
          <w:sz w:val="24"/>
        </w:rPr>
        <w:t>11 сентя</w:t>
      </w:r>
      <w:r w:rsidR="00120938">
        <w:rPr>
          <w:sz w:val="24"/>
        </w:rPr>
        <w:t>бря</w:t>
      </w:r>
      <w:r>
        <w:rPr>
          <w:sz w:val="24"/>
        </w:rPr>
        <w:t xml:space="preserve">   201</w:t>
      </w:r>
      <w:r w:rsidR="003B4837">
        <w:rPr>
          <w:sz w:val="24"/>
        </w:rPr>
        <w:t>8</w:t>
      </w:r>
      <w:r w:rsidRPr="003B6935">
        <w:rPr>
          <w:sz w:val="24"/>
        </w:rPr>
        <w:t xml:space="preserve"> г.       </w:t>
      </w:r>
      <w:r>
        <w:rPr>
          <w:sz w:val="24"/>
        </w:rPr>
        <w:t xml:space="preserve">                  </w:t>
      </w:r>
      <w:r w:rsidRPr="003B6935">
        <w:rPr>
          <w:sz w:val="24"/>
        </w:rPr>
        <w:t xml:space="preserve">      </w:t>
      </w:r>
      <w:r>
        <w:rPr>
          <w:sz w:val="24"/>
        </w:rPr>
        <w:t xml:space="preserve"> </w:t>
      </w:r>
      <w:r w:rsidRPr="003B6935">
        <w:rPr>
          <w:sz w:val="24"/>
        </w:rPr>
        <w:t xml:space="preserve">                                 № </w:t>
      </w:r>
      <w:r w:rsidR="001D078E">
        <w:rPr>
          <w:sz w:val="24"/>
        </w:rPr>
        <w:t>35</w:t>
      </w:r>
    </w:p>
    <w:p w:rsidR="004817EE" w:rsidRPr="003B6935" w:rsidRDefault="004817EE" w:rsidP="004817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1D078E" w:rsidRPr="001D078E" w:rsidRDefault="001D078E" w:rsidP="001D07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 утверждении порядка разработки, реализации и оценки</w:t>
      </w:r>
    </w:p>
    <w:p w:rsidR="001D078E" w:rsidRPr="001D078E" w:rsidRDefault="001D078E" w:rsidP="001D07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эффективности муниципальных программ </w:t>
      </w:r>
      <w:proofErr w:type="gramStart"/>
      <w:r w:rsidRPr="001D078E">
        <w:rPr>
          <w:rFonts w:ascii="Times New Roman" w:hAnsi="Times New Roman" w:cs="Times New Roman"/>
          <w:bCs/>
        </w:rPr>
        <w:t>в</w:t>
      </w:r>
      <w:proofErr w:type="gramEnd"/>
      <w:r w:rsidRPr="001D078E">
        <w:rPr>
          <w:rFonts w:ascii="Times New Roman" w:hAnsi="Times New Roman" w:cs="Times New Roman"/>
          <w:bCs/>
        </w:rPr>
        <w:t xml:space="preserve"> </w:t>
      </w:r>
    </w:p>
    <w:p w:rsidR="001D078E" w:rsidRPr="001D078E" w:rsidRDefault="009748CB" w:rsidP="001D07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Талдинском</w:t>
      </w:r>
      <w:proofErr w:type="spellEnd"/>
      <w:r w:rsidR="001D078E" w:rsidRPr="001D078E">
        <w:rPr>
          <w:rFonts w:ascii="Times New Roman" w:hAnsi="Times New Roman" w:cs="Times New Roman"/>
          <w:bCs/>
        </w:rPr>
        <w:t xml:space="preserve"> сельском </w:t>
      </w:r>
      <w:proofErr w:type="gramStart"/>
      <w:r w:rsidR="001D078E" w:rsidRPr="001D078E">
        <w:rPr>
          <w:rFonts w:ascii="Times New Roman" w:hAnsi="Times New Roman" w:cs="Times New Roman"/>
          <w:bCs/>
        </w:rPr>
        <w:t>поселении</w:t>
      </w:r>
      <w:proofErr w:type="gramEnd"/>
      <w:r w:rsidR="001D078E" w:rsidRPr="001D078E">
        <w:rPr>
          <w:rFonts w:ascii="Times New Roman" w:hAnsi="Times New Roman" w:cs="Times New Roman"/>
          <w:bCs/>
        </w:rPr>
        <w:t xml:space="preserve">. 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 На основании </w:t>
      </w:r>
      <w:hyperlink r:id="rId7" w:history="1">
        <w:r w:rsidRPr="001D078E">
          <w:rPr>
            <w:rStyle w:val="ad"/>
            <w:rFonts w:ascii="Times New Roman" w:hAnsi="Times New Roman" w:cs="Times New Roman"/>
            <w:bCs/>
          </w:rPr>
          <w:t>статей 179</w:t>
        </w:r>
      </w:hyperlink>
      <w:r w:rsidRPr="001D078E">
        <w:rPr>
          <w:rFonts w:ascii="Times New Roman" w:hAnsi="Times New Roman" w:cs="Times New Roman"/>
          <w:bCs/>
        </w:rPr>
        <w:t xml:space="preserve"> и </w:t>
      </w:r>
      <w:hyperlink r:id="rId8" w:history="1">
        <w:r w:rsidRPr="001D078E">
          <w:rPr>
            <w:rStyle w:val="ad"/>
            <w:rFonts w:ascii="Times New Roman" w:hAnsi="Times New Roman" w:cs="Times New Roman"/>
            <w:bCs/>
          </w:rPr>
          <w:t>179.3</w:t>
        </w:r>
      </w:hyperlink>
      <w:r w:rsidRPr="001D078E">
        <w:rPr>
          <w:rFonts w:ascii="Times New Roman" w:hAnsi="Times New Roman" w:cs="Times New Roman"/>
          <w:bCs/>
        </w:rPr>
        <w:t xml:space="preserve"> Бюджетного кодекса Российской Федерации </w:t>
      </w:r>
    </w:p>
    <w:p w:rsidR="001D078E" w:rsidRPr="001D078E" w:rsidRDefault="001D078E" w:rsidP="001D07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ПОСТАНОВЛЯЮ:</w:t>
      </w:r>
    </w:p>
    <w:p w:rsidR="001D078E" w:rsidRPr="001D078E" w:rsidRDefault="001D078E" w:rsidP="001D078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1. Утвердить прилагаемый Порядок разработки, реализации и оценки эффективности муниципальных программ в </w:t>
      </w:r>
      <w:proofErr w:type="spellStart"/>
      <w:r w:rsidR="009748C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поселении.</w:t>
      </w:r>
    </w:p>
    <w:p w:rsidR="001D078E" w:rsidRPr="001D078E" w:rsidRDefault="001D078E" w:rsidP="001D078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2. С 1 января 2019 года признать утратившими силу:</w:t>
      </w:r>
    </w:p>
    <w:p w:rsidR="001D078E" w:rsidRPr="001D078E" w:rsidRDefault="001D078E" w:rsidP="001D078E">
      <w:pPr>
        <w:spacing w:after="0"/>
        <w:jc w:val="both"/>
        <w:rPr>
          <w:rFonts w:ascii="Times New Roman" w:hAnsi="Times New Roman" w:cs="Times New Roman"/>
        </w:rPr>
      </w:pPr>
      <w:r w:rsidRPr="001D078E">
        <w:rPr>
          <w:rFonts w:ascii="Times New Roman" w:hAnsi="Times New Roman" w:cs="Times New Roman"/>
          <w:bCs/>
        </w:rPr>
        <w:t xml:space="preserve">- постановление Главы сельской администрации </w:t>
      </w:r>
      <w:proofErr w:type="spellStart"/>
      <w:r w:rsidR="009748CB">
        <w:rPr>
          <w:rFonts w:ascii="Times New Roman" w:hAnsi="Times New Roman" w:cs="Times New Roman"/>
          <w:bCs/>
        </w:rPr>
        <w:t>Талдинского</w:t>
      </w:r>
      <w:proofErr w:type="spellEnd"/>
      <w:r w:rsidR="009748CB">
        <w:rPr>
          <w:rFonts w:ascii="Times New Roman" w:hAnsi="Times New Roman" w:cs="Times New Roman"/>
          <w:bCs/>
        </w:rPr>
        <w:t xml:space="preserve"> сельского поселения от 23</w:t>
      </w:r>
      <w:r w:rsidRPr="001D078E">
        <w:rPr>
          <w:rFonts w:ascii="Times New Roman" w:hAnsi="Times New Roman" w:cs="Times New Roman"/>
          <w:bCs/>
        </w:rPr>
        <w:t>.</w:t>
      </w:r>
      <w:r w:rsidR="009748CB">
        <w:rPr>
          <w:rFonts w:ascii="Times New Roman" w:hAnsi="Times New Roman" w:cs="Times New Roman"/>
          <w:bCs/>
        </w:rPr>
        <w:t>01</w:t>
      </w:r>
      <w:r w:rsidRPr="001D078E">
        <w:rPr>
          <w:rFonts w:ascii="Times New Roman" w:hAnsi="Times New Roman" w:cs="Times New Roman"/>
          <w:bCs/>
        </w:rPr>
        <w:t>.201</w:t>
      </w:r>
      <w:r w:rsidR="009748CB">
        <w:rPr>
          <w:rFonts w:ascii="Times New Roman" w:hAnsi="Times New Roman" w:cs="Times New Roman"/>
          <w:bCs/>
        </w:rPr>
        <w:t>5</w:t>
      </w:r>
      <w:r w:rsidRPr="001D078E">
        <w:rPr>
          <w:rFonts w:ascii="Times New Roman" w:hAnsi="Times New Roman" w:cs="Times New Roman"/>
          <w:bCs/>
        </w:rPr>
        <w:t>г</w:t>
      </w:r>
      <w:r w:rsidR="009748CB">
        <w:rPr>
          <w:rFonts w:ascii="Times New Roman" w:hAnsi="Times New Roman" w:cs="Times New Roman"/>
          <w:bCs/>
        </w:rPr>
        <w:t>. № 12</w:t>
      </w:r>
      <w:r w:rsidRPr="001D078E">
        <w:rPr>
          <w:rFonts w:ascii="Times New Roman" w:hAnsi="Times New Roman" w:cs="Times New Roman"/>
          <w:bCs/>
        </w:rPr>
        <w:t xml:space="preserve"> «</w:t>
      </w:r>
      <w:r w:rsidRPr="001D078E">
        <w:rPr>
          <w:rFonts w:ascii="Times New Roman" w:hAnsi="Times New Roman" w:cs="Times New Roman"/>
        </w:rPr>
        <w:t xml:space="preserve">Об утверждении муниципальной программы « Комплексное совершенствование социально-экономических процессов в </w:t>
      </w:r>
      <w:proofErr w:type="spellStart"/>
      <w:r w:rsidR="009748C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 на 2015-2018 </w:t>
      </w:r>
      <w:proofErr w:type="spellStart"/>
      <w:r w:rsidRPr="001D078E">
        <w:rPr>
          <w:rFonts w:ascii="Times New Roman" w:hAnsi="Times New Roman" w:cs="Times New Roman"/>
        </w:rPr>
        <w:t>г.</w:t>
      </w:r>
      <w:proofErr w:type="gramStart"/>
      <w:r w:rsidRPr="001D078E">
        <w:rPr>
          <w:rFonts w:ascii="Times New Roman" w:hAnsi="Times New Roman" w:cs="Times New Roman"/>
        </w:rPr>
        <w:t>г</w:t>
      </w:r>
      <w:proofErr w:type="spellEnd"/>
      <w:proofErr w:type="gramEnd"/>
      <w:r w:rsidRPr="001D078E">
        <w:rPr>
          <w:rFonts w:ascii="Times New Roman" w:hAnsi="Times New Roman" w:cs="Times New Roman"/>
        </w:rPr>
        <w:t>.»</w:t>
      </w:r>
    </w:p>
    <w:p w:rsidR="001D078E" w:rsidRPr="001D078E" w:rsidRDefault="001D078E" w:rsidP="001D07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</w:rPr>
        <w:t xml:space="preserve">            </w:t>
      </w:r>
      <w:r w:rsidRPr="001D078E">
        <w:rPr>
          <w:rFonts w:ascii="Times New Roman" w:hAnsi="Times New Roman" w:cs="Times New Roman"/>
          <w:bCs/>
        </w:rPr>
        <w:t xml:space="preserve">3. Настоящее Постановление подлежит официальному опубликованию путем его размещения на официальном сайте </w:t>
      </w:r>
      <w:proofErr w:type="spellStart"/>
      <w:r w:rsidR="009748C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Республики Алтай. Информация о размещении на официальном сайте настоящего Постановления</w:t>
      </w:r>
      <w:r w:rsidR="0078737D">
        <w:rPr>
          <w:rFonts w:ascii="Times New Roman" w:hAnsi="Times New Roman" w:cs="Times New Roman"/>
          <w:bCs/>
        </w:rPr>
        <w:t>.</w:t>
      </w:r>
    </w:p>
    <w:p w:rsidR="001D078E" w:rsidRPr="001D078E" w:rsidRDefault="001D078E" w:rsidP="001D07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4. Настоящее Постановление вступает в силу с момента его официального опубликования и распространяет свое действие на муниципальные программы, реализуемые после 1 января 2019 года.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Глава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</w:t>
      </w:r>
      <w:r w:rsidR="0078737D">
        <w:rPr>
          <w:rFonts w:ascii="Times New Roman" w:hAnsi="Times New Roman" w:cs="Times New Roman"/>
          <w:bCs/>
        </w:rPr>
        <w:t>го</w:t>
      </w:r>
      <w:r w:rsidRPr="001D078E">
        <w:rPr>
          <w:rFonts w:ascii="Times New Roman" w:hAnsi="Times New Roman" w:cs="Times New Roman"/>
          <w:bCs/>
        </w:rPr>
        <w:t xml:space="preserve"> </w:t>
      </w:r>
      <w:r w:rsidR="0078737D">
        <w:rPr>
          <w:rFonts w:ascii="Times New Roman" w:hAnsi="Times New Roman" w:cs="Times New Roman"/>
          <w:bCs/>
        </w:rPr>
        <w:t xml:space="preserve">поселения        </w:t>
      </w:r>
      <w:r w:rsidRPr="001D078E">
        <w:rPr>
          <w:rFonts w:ascii="Times New Roman" w:hAnsi="Times New Roman" w:cs="Times New Roman"/>
          <w:bCs/>
        </w:rPr>
        <w:t xml:space="preserve">                                 </w:t>
      </w:r>
      <w:r w:rsidR="0078737D">
        <w:rPr>
          <w:rFonts w:ascii="Times New Roman" w:hAnsi="Times New Roman" w:cs="Times New Roman"/>
          <w:bCs/>
        </w:rPr>
        <w:t>Назарова В.П.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8737D" w:rsidRDefault="0078737D" w:rsidP="001D078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 xml:space="preserve">Приложение </w:t>
      </w:r>
      <w:proofErr w:type="gramStart"/>
      <w:r w:rsidRPr="001D078E">
        <w:rPr>
          <w:rFonts w:ascii="Times New Roman" w:hAnsi="Times New Roman" w:cs="Times New Roman"/>
          <w:bCs/>
        </w:rPr>
        <w:t>к</w:t>
      </w:r>
      <w:proofErr w:type="gramEnd"/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Постановлению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Главы Администрации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МО «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поселения»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от «</w:t>
      </w:r>
      <w:r w:rsidR="0078737D">
        <w:rPr>
          <w:rFonts w:ascii="Times New Roman" w:hAnsi="Times New Roman" w:cs="Times New Roman"/>
          <w:bCs/>
        </w:rPr>
        <w:t>11</w:t>
      </w:r>
      <w:r w:rsidRPr="001D078E">
        <w:rPr>
          <w:rFonts w:ascii="Times New Roman" w:hAnsi="Times New Roman" w:cs="Times New Roman"/>
          <w:bCs/>
        </w:rPr>
        <w:t xml:space="preserve">» </w:t>
      </w:r>
      <w:r w:rsidR="0078737D">
        <w:rPr>
          <w:rFonts w:ascii="Times New Roman" w:hAnsi="Times New Roman" w:cs="Times New Roman"/>
          <w:bCs/>
        </w:rPr>
        <w:t>сентябр</w:t>
      </w:r>
      <w:r w:rsidRPr="001D078E">
        <w:rPr>
          <w:rFonts w:ascii="Times New Roman" w:hAnsi="Times New Roman" w:cs="Times New Roman"/>
          <w:bCs/>
        </w:rPr>
        <w:t xml:space="preserve">я 2018 г. N </w:t>
      </w:r>
      <w:r w:rsidR="0078737D">
        <w:rPr>
          <w:rFonts w:ascii="Times New Roman" w:hAnsi="Times New Roman" w:cs="Times New Roman"/>
          <w:bCs/>
        </w:rPr>
        <w:t>35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50"/>
      <w:bookmarkEnd w:id="1"/>
      <w:r w:rsidRPr="001D078E">
        <w:rPr>
          <w:rFonts w:ascii="Times New Roman" w:hAnsi="Times New Roman" w:cs="Times New Roman"/>
          <w:b/>
          <w:bCs/>
        </w:rPr>
        <w:t>Порядок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D078E">
        <w:rPr>
          <w:rFonts w:ascii="Times New Roman" w:hAnsi="Times New Roman" w:cs="Times New Roman"/>
          <w:b/>
          <w:bCs/>
        </w:rPr>
        <w:t>разработки, реализации и оценки эффективности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D078E">
        <w:rPr>
          <w:rFonts w:ascii="Times New Roman" w:hAnsi="Times New Roman" w:cs="Times New Roman"/>
          <w:b/>
          <w:bCs/>
        </w:rPr>
        <w:t>муниципальных программ муниципального образования</w:t>
      </w:r>
    </w:p>
    <w:p w:rsidR="001D078E" w:rsidRPr="001D078E" w:rsidRDefault="001D078E" w:rsidP="0078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D07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8737D" w:rsidRPr="0078737D">
        <w:rPr>
          <w:rFonts w:ascii="Times New Roman" w:hAnsi="Times New Roman" w:cs="Times New Roman"/>
          <w:b/>
          <w:bCs/>
        </w:rPr>
        <w:t>Талдинского</w:t>
      </w:r>
      <w:proofErr w:type="spellEnd"/>
      <w:r w:rsidRPr="0078737D">
        <w:rPr>
          <w:rFonts w:ascii="Times New Roman" w:hAnsi="Times New Roman" w:cs="Times New Roman"/>
          <w:b/>
          <w:bCs/>
        </w:rPr>
        <w:t xml:space="preserve"> </w:t>
      </w:r>
      <w:r w:rsidRPr="001D078E">
        <w:rPr>
          <w:rFonts w:ascii="Times New Roman" w:hAnsi="Times New Roman" w:cs="Times New Roman"/>
          <w:b/>
          <w:bCs/>
        </w:rPr>
        <w:t xml:space="preserve">сельского поселения  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D078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I. Общие положения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       1. Настоящий Порядок определяет правила разработки, реализации и оценки эффективности муниципальных программ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поселении, а также осуществления мониторинга и </w:t>
      </w:r>
      <w:proofErr w:type="gramStart"/>
      <w:r w:rsidRPr="001D078E">
        <w:rPr>
          <w:rFonts w:ascii="Times New Roman" w:hAnsi="Times New Roman" w:cs="Times New Roman"/>
          <w:bCs/>
        </w:rPr>
        <w:t>контроля за</w:t>
      </w:r>
      <w:proofErr w:type="gramEnd"/>
      <w:r w:rsidRPr="001D078E">
        <w:rPr>
          <w:rFonts w:ascii="Times New Roman" w:hAnsi="Times New Roman" w:cs="Times New Roman"/>
          <w:bCs/>
        </w:rPr>
        <w:t xml:space="preserve"> ходом их реализации.</w:t>
      </w:r>
    </w:p>
    <w:p w:rsidR="001D078E" w:rsidRPr="001D078E" w:rsidRDefault="001D078E" w:rsidP="001D07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2. Для целей настоящего Порядка используются понятия и термины в следующих значениях: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подпрограмма муниципальной программы (далее - подпрограмма) - это неотъемлемая часть муниципальной программы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(далее - муниципальная программа), представляющая собой комплекс основных мероприятий муниципальной программы (взаимоувязанных по задачам, срокам осуществления, исполнителями и ресурсам) и механизмов их реализации, направленных на решение одной задачи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администратор муниципальной программы - орган исполнительной власти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поселении, определенный Главой Администрации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в соответствии с Перечнем муниципальных программ</w:t>
      </w:r>
      <w:r w:rsidR="0019079B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поселении, </w:t>
      </w:r>
      <w:proofErr w:type="gramStart"/>
      <w:r w:rsidRPr="001D078E">
        <w:rPr>
          <w:rFonts w:ascii="Times New Roman" w:hAnsi="Times New Roman" w:cs="Times New Roman"/>
          <w:bCs/>
        </w:rPr>
        <w:t>ответственный</w:t>
      </w:r>
      <w:proofErr w:type="gramEnd"/>
      <w:r w:rsidRPr="001D078E">
        <w:rPr>
          <w:rFonts w:ascii="Times New Roman" w:hAnsi="Times New Roman" w:cs="Times New Roman"/>
          <w:bCs/>
        </w:rPr>
        <w:t xml:space="preserve"> за разработку и реализацию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администратор подпрограммы - орган исполнительной власти</w:t>
      </w:r>
      <w:r w:rsidR="0078737D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поселении, </w:t>
      </w:r>
      <w:proofErr w:type="gramStart"/>
      <w:r w:rsidRPr="001D078E">
        <w:rPr>
          <w:rFonts w:ascii="Times New Roman" w:hAnsi="Times New Roman" w:cs="Times New Roman"/>
          <w:bCs/>
        </w:rPr>
        <w:t>ответственный</w:t>
      </w:r>
      <w:proofErr w:type="gramEnd"/>
      <w:r w:rsidRPr="001D078E">
        <w:rPr>
          <w:rFonts w:ascii="Times New Roman" w:hAnsi="Times New Roman" w:cs="Times New Roman"/>
          <w:bCs/>
        </w:rPr>
        <w:t xml:space="preserve"> за разработку и реализацию подпрограммы, определенный из числа соисполнителей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соисполнители муниципальной программы - органы исполнительной власти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поселении, участвующие совместно с администратором муниципальной программы в разработке и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участники муниципальной программы – структурные подразделения 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муниципальные унитарные предприятия, акционерные общества с участием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общественные, научные и иные организации, участвующие в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сфера реализации муниципальной программы - сфера социально-экономического развития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на решение проблем и (или) задач которой направлена соответствующая муниципальная программа;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основные параметры муниципальной программы - цель муниципальной программы, задачи муниципальной программы, конечные результаты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цель муниципальной программы (подпрограммы) - планируемый результат социально-экономического развития </w:t>
      </w:r>
      <w:proofErr w:type="spellStart"/>
      <w:r w:rsidR="0078737D">
        <w:rPr>
          <w:rFonts w:ascii="Times New Roman" w:hAnsi="Times New Roman" w:cs="Times New Roman"/>
          <w:bCs/>
        </w:rPr>
        <w:t>Талдинско</w:t>
      </w:r>
      <w:r w:rsidR="0019079B">
        <w:rPr>
          <w:rFonts w:ascii="Times New Roman" w:hAnsi="Times New Roman" w:cs="Times New Roman"/>
          <w:bCs/>
        </w:rPr>
        <w:t>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достигаемый посредством реализации государственной программы (подпрограммы) за период ее реализации;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>задача муниципальной программы (подпрограммы) - планируемый результат выполнения совокупности взаимосвязанных мероприятий или осуществления государственных функций, направленных на достижение цели реализации муниципальной программы (подпрограммы);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основное мероприятие муниципальной программы - комплекс направлений деятельности администратора муниципальной программы и соисполнителей муниципальной программы, направленный на решение задачи муниципальной программы (достижение цели подпрограммы);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конечные результаты реализации муниципальной программы - целевой показатель муниципальной программы (подпрограммы), отражающий характеристику достижения цели или решения задачи муниципальной  программы (подпрограммы);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непосредственные результаты реализации основных мероприятий - целевой показатель, характеризующий объем и (или) качество реализации основного мероприятия муниципальной 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1D078E">
        <w:rPr>
          <w:rFonts w:ascii="Times New Roman" w:hAnsi="Times New Roman" w:cs="Times New Roman"/>
          <w:bCs/>
        </w:rPr>
        <w:t>риски реализации муниципальной программы -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мониторинг и контроль реализации муниципальной программы - деятельность администратора муниципальной программы (подпрограммы), соисполнителей муниципальной программы по комплексной оценке хода и итогов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план реализации мероприятий муниципальной программы -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обеспечивающая подпрограмма муниципальной программы (далее - обеспечивающая подпрограмма) - комплекс взаимоувязанных основных мероприятий, направленных на создание условий для реализации муниципальной программы, предусматривающих финансовое обеспечение деятельности администратора муниципальной программы, администратора подпрограммы, соисполнителя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проект, реализуемый в рамках проектной деятельности исполнительных органов муниципальной власти</w:t>
      </w:r>
      <w:r w:rsidR="0078737D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(далее - проект) - комплекс взаимосвязанных мероприятий, реализуемых в рамках проектного управления и направленный на достижение уникальных результатов в условиях временных и ресурсных ограничений.</w:t>
      </w:r>
    </w:p>
    <w:p w:rsidR="001D078E" w:rsidRPr="001D078E" w:rsidRDefault="001D078E" w:rsidP="001D07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3. 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4. Муниципальная программа включает в себя подпрограммы и обеспечивающую подпрограмму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Подпрограмма и обеспечивающая подпрограмма состоят из основных мероприятий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Основные мероприятия муниципальной программы могут быть детализированы по направлениям.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5. Подпрограмма должна быть направлена на решение одной задачи в рамках муниципальной программы.</w:t>
      </w:r>
    </w:p>
    <w:p w:rsidR="001D078E" w:rsidRPr="001D078E" w:rsidRDefault="001D078E" w:rsidP="001D078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bookmarkStart w:id="2" w:name="Par99"/>
      <w:bookmarkEnd w:id="2"/>
      <w:r w:rsidRPr="001D078E">
        <w:rPr>
          <w:rFonts w:ascii="Times New Roman" w:hAnsi="Times New Roman" w:cs="Times New Roman"/>
          <w:bCs/>
        </w:rPr>
        <w:lastRenderedPageBreak/>
        <w:t>6. В состав обеспечивающей подпрограммы могут включаться основные мероприятия, сформированные за счет расходов: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на содержание центрального аппарата администратора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на повышение квалификации муниципальных служащих и специалистов администратора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на содержание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на повышение квалификации муниципальных служащих и специалистов соисполнителя, не являющегося администратором иной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7. Основные мероприятия муниципальной программы, включенные в состав муниципальной программы (подпрограммы и обеспечивающие подпрограммы), не могут быть включены в другую муниципальную программу (подпрограмму и обеспечивающую подпрограмму).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8. Муниципальная программа утверждается постановлением Главы Администрации</w:t>
      </w:r>
      <w:r w:rsidR="0078737D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на период не менее 6 лет.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9.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контроля и мониторинга реализации муниципальных программ определяются настоящим Порядком и Методическими </w:t>
      </w:r>
      <w:hyperlink r:id="rId9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по разработке и реализации муниципальных программ</w:t>
      </w:r>
      <w:proofErr w:type="gramStart"/>
      <w:r w:rsidRPr="001D078E">
        <w:rPr>
          <w:rFonts w:ascii="Times New Roman" w:hAnsi="Times New Roman" w:cs="Times New Roman"/>
          <w:bCs/>
        </w:rPr>
        <w:t xml:space="preserve"> В</w:t>
      </w:r>
      <w:proofErr w:type="gramEnd"/>
      <w:r w:rsidRPr="001D078E">
        <w:rPr>
          <w:rFonts w:ascii="Times New Roman" w:hAnsi="Times New Roman" w:cs="Times New Roman"/>
          <w:bCs/>
        </w:rPr>
        <w:t xml:space="preserve">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(далее - Методические рекомендации), утверждаемыми правовым актом Главы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поселения. В целях своевременного рассмотрения формирования и реализации муниципальных программ создается рабочая группа.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II. Требования к содержанию муниципальной программы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10. Муниципальные программы разрабатываются в соответствии с приоритетами и целями социально-экономической политики, определенными стратегией социально-экономического развития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11. Основные параметры муниципальных программ должны соответствовать показателям прогноза социально-экономического развития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на долгосрочную и среднесрочную перспективу и бюджетному прогнозу.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12. Целевые показатели муниципальных программ устанавливаются на период реализации муниципальной программы и включают: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bookmarkStart w:id="3" w:name="Par127"/>
      <w:bookmarkEnd w:id="3"/>
      <w:r w:rsidRPr="001D078E">
        <w:rPr>
          <w:rFonts w:ascii="Times New Roman" w:hAnsi="Times New Roman" w:cs="Times New Roman"/>
          <w:bCs/>
        </w:rPr>
        <w:t>а) показатели, содержащиеся в Указах Президента Российской Федерации;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б) показатели </w:t>
      </w:r>
      <w:proofErr w:type="gramStart"/>
      <w:r w:rsidRPr="001D078E">
        <w:rPr>
          <w:rFonts w:ascii="Times New Roman" w:hAnsi="Times New Roman" w:cs="Times New Roman"/>
          <w:bCs/>
        </w:rPr>
        <w:t>оценки эффективности деятельности органов местного самоуправления</w:t>
      </w:r>
      <w:proofErr w:type="gramEnd"/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в) показатели прогноза социально-экономического развития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г) показатели соглашений, заключаемых с органами государственной власти Республики Алтай, предусматривающие предоставление межбюджетных трансфертов из федерального и республиканского бюджетов в местный бюджет и др.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Расчет (обоснование) значений целевых показателей муниципальных программ, включающие корректировки целевого значения, готовятся соисполнителями муниципальных программ и письменно направляются администратору муниципальных программ.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13. Муниципальная программа содержит следующие разделы: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а) </w:t>
      </w:r>
      <w:hyperlink r:id="rId10" w:anchor="Par419" w:history="1">
        <w:r w:rsidRPr="001D078E">
          <w:rPr>
            <w:rStyle w:val="ad"/>
            <w:rFonts w:ascii="Times New Roman" w:hAnsi="Times New Roman" w:cs="Times New Roman"/>
            <w:bCs/>
          </w:rPr>
          <w:t>паспорт</w:t>
        </w:r>
      </w:hyperlink>
      <w:r w:rsidRPr="001D078E">
        <w:rPr>
          <w:rFonts w:ascii="Times New Roman" w:hAnsi="Times New Roman" w:cs="Times New Roman"/>
          <w:bCs/>
        </w:rPr>
        <w:t xml:space="preserve"> муниципальной программы по форме согласно приложению N 1 к настоящему Порядку;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б) характеристика сферы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 xml:space="preserve">в) приоритеты, цели, задачи и целевые показатели муниципальной программы (в целом по муниципальной программе). </w:t>
      </w:r>
      <w:hyperlink r:id="rId11" w:anchor="Par478" w:history="1">
        <w:r w:rsidRPr="001D078E">
          <w:rPr>
            <w:rStyle w:val="ad"/>
            <w:rFonts w:ascii="Times New Roman" w:hAnsi="Times New Roman" w:cs="Times New Roman"/>
            <w:bCs/>
          </w:rPr>
          <w:t>Сведения</w:t>
        </w:r>
      </w:hyperlink>
      <w:r w:rsidRPr="001D078E">
        <w:rPr>
          <w:rFonts w:ascii="Times New Roman" w:hAnsi="Times New Roman" w:cs="Times New Roman"/>
          <w:bCs/>
        </w:rPr>
        <w:t xml:space="preserve"> о составе и значениях целевых показателей муниципальной программы приводятся по форме согласно приложению N 2 к настоящему Порядку. Сведения о составе и значениях целевых показателей муниципальной программы формируются в целом по муниципальной программе, а также в разрезе подпрограмм, обеспечивающей подпрограммы и основных мероприятий;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г) сведения о подпрограммах муниципальной программы, в том числе:</w:t>
      </w:r>
    </w:p>
    <w:p w:rsidR="001D078E" w:rsidRPr="001D078E" w:rsidRDefault="00FB0CC3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hyperlink r:id="rId12" w:anchor="Par663" w:history="1">
        <w:r w:rsidR="001D078E" w:rsidRPr="001D078E">
          <w:rPr>
            <w:rStyle w:val="ad"/>
            <w:rFonts w:ascii="Times New Roman" w:hAnsi="Times New Roman" w:cs="Times New Roman"/>
            <w:bCs/>
          </w:rPr>
          <w:t>паспорт</w:t>
        </w:r>
      </w:hyperlink>
      <w:r w:rsidR="001D078E" w:rsidRPr="001D078E">
        <w:rPr>
          <w:rFonts w:ascii="Times New Roman" w:hAnsi="Times New Roman" w:cs="Times New Roman"/>
          <w:bCs/>
        </w:rPr>
        <w:t xml:space="preserve"> подпрограммы муниципальной программы по форме согласно приложению N 3 к настоящему Порядку;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цели и задачи подпрограммы;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основные мероприятия муниципальной программы. </w:t>
      </w:r>
      <w:hyperlink r:id="rId13" w:anchor="Par644" w:history="1">
        <w:r w:rsidRPr="001D078E">
          <w:rPr>
            <w:rStyle w:val="ad"/>
            <w:rFonts w:ascii="Times New Roman" w:hAnsi="Times New Roman" w:cs="Times New Roman"/>
            <w:bCs/>
          </w:rPr>
          <w:t>Сведения</w:t>
        </w:r>
      </w:hyperlink>
      <w:r w:rsidRPr="001D078E">
        <w:rPr>
          <w:rFonts w:ascii="Times New Roman" w:hAnsi="Times New Roman" w:cs="Times New Roman"/>
          <w:bCs/>
        </w:rPr>
        <w:t xml:space="preserve"> о составе и значениях целевых показателей основных мероприятий приводятся по форме согласно приложению N 2 к настоящему Порядку. Сведения об основных мероприятиях подпрограмм приводятся по </w:t>
      </w:r>
      <w:hyperlink r:id="rId14" w:anchor="Par722" w:history="1">
        <w:r w:rsidRPr="001D078E">
          <w:rPr>
            <w:rStyle w:val="ad"/>
            <w:rFonts w:ascii="Times New Roman" w:hAnsi="Times New Roman" w:cs="Times New Roman"/>
            <w:bCs/>
          </w:rPr>
          <w:t>форме</w:t>
        </w:r>
      </w:hyperlink>
      <w:r w:rsidRPr="001D078E">
        <w:rPr>
          <w:rFonts w:ascii="Times New Roman" w:hAnsi="Times New Roman" w:cs="Times New Roman"/>
          <w:bCs/>
        </w:rPr>
        <w:t xml:space="preserve"> согласно приложению N 4 к настоящему Порядку. Сведения об основных мероприятиях формируются в разрезе подпрограмм и обеспечивающей подпрограммы;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сведения о ресурсном </w:t>
      </w:r>
      <w:hyperlink r:id="rId15" w:anchor="Par829" w:history="1">
        <w:r w:rsidRPr="001D078E">
          <w:rPr>
            <w:rStyle w:val="ad"/>
            <w:rFonts w:ascii="Times New Roman" w:hAnsi="Times New Roman" w:cs="Times New Roman"/>
            <w:bCs/>
          </w:rPr>
          <w:t>обеспечении</w:t>
        </w:r>
      </w:hyperlink>
      <w:r w:rsidRPr="001D078E">
        <w:rPr>
          <w:rFonts w:ascii="Times New Roman" w:hAnsi="Times New Roman" w:cs="Times New Roman"/>
          <w:bCs/>
        </w:rPr>
        <w:t xml:space="preserve"> муниципальной программы приводятся по форме согласно приложению N 5 к настоящему Порядку;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д) сведения об участии муниципальных образований сельских поселений</w:t>
      </w:r>
      <w:r w:rsidR="0078737D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и иных организаций в реализации подпрограммы;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е) сведения об обеспечивающей подпрограмме, включенной в состав муниципальной программы в соответствии с </w:t>
      </w:r>
      <w:hyperlink r:id="rId16" w:anchor="Par99" w:history="1">
        <w:r w:rsidRPr="001D078E">
          <w:rPr>
            <w:rStyle w:val="ad"/>
            <w:rFonts w:ascii="Times New Roman" w:hAnsi="Times New Roman" w:cs="Times New Roman"/>
            <w:bCs/>
          </w:rPr>
          <w:t>пунктом 6</w:t>
        </w:r>
      </w:hyperlink>
      <w:r w:rsidRPr="001D078E">
        <w:rPr>
          <w:rFonts w:ascii="Times New Roman" w:hAnsi="Times New Roman" w:cs="Times New Roman"/>
          <w:bCs/>
        </w:rPr>
        <w:t xml:space="preserve"> настоящего Порядка (цель, задачи, показатели, основные мероприятия обеспечивающей подпрограммы, ресурсное обеспечение). </w:t>
      </w:r>
      <w:hyperlink r:id="rId17" w:anchor="Par1196" w:history="1">
        <w:r w:rsidRPr="001D078E">
          <w:rPr>
            <w:rStyle w:val="ad"/>
            <w:rFonts w:ascii="Times New Roman" w:hAnsi="Times New Roman" w:cs="Times New Roman"/>
            <w:bCs/>
          </w:rPr>
          <w:t>Паспорт</w:t>
        </w:r>
      </w:hyperlink>
      <w:r w:rsidRPr="001D078E">
        <w:rPr>
          <w:rFonts w:ascii="Times New Roman" w:hAnsi="Times New Roman" w:cs="Times New Roman"/>
          <w:bCs/>
        </w:rPr>
        <w:t xml:space="preserve"> обеспечивающей подпрограммы муниципальной программы формируется по форме согласно приложению N 6 к настоящему Порядку.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14. В составе муниципальных программ на уровне подпрограммы муниципальной программы или основного мероприятия муниципальной программы может быть предусмотрено осуществление проекта в сфере реализации соответствующих муниципальных программ.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Допускается осуществление проекта в рамках реализации муниципальной программы в целом.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Отнесение проекта к муниципальным программам и уровню структурного элемента муниципальных программ осуществляется администраторами муниципальных программ на основе перечня проектов, рекомендуемых для включения в муниципальные программы (далее - перечень проектов).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III. Разработка и согласование муниципальной программы,</w:t>
      </w:r>
    </w:p>
    <w:p w:rsidR="001D078E" w:rsidRDefault="001D078E" w:rsidP="00190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внесение изменений в муниципальную программу</w:t>
      </w:r>
    </w:p>
    <w:p w:rsidR="0078737D" w:rsidRPr="001D078E" w:rsidRDefault="0078737D" w:rsidP="00190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15. Разработка муниципальных программ осуществляется на основании Перечня муниципальных программ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</w:t>
      </w:r>
      <w:r w:rsidRPr="001D078E">
        <w:rPr>
          <w:rFonts w:ascii="Times New Roman" w:hAnsi="Times New Roman" w:cs="Times New Roman"/>
          <w:bCs/>
        </w:rPr>
        <w:t xml:space="preserve">, утверждаемого распоряжением Главы Администрации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 </w:t>
      </w:r>
      <w:r w:rsidRPr="001D078E">
        <w:rPr>
          <w:rFonts w:ascii="Times New Roman" w:hAnsi="Times New Roman" w:cs="Times New Roman"/>
          <w:bCs/>
        </w:rPr>
        <w:t>(далее - Перечень муниципальных программ).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16. </w:t>
      </w:r>
      <w:proofErr w:type="gramStart"/>
      <w:r w:rsidRPr="001D078E">
        <w:rPr>
          <w:rFonts w:ascii="Times New Roman" w:hAnsi="Times New Roman" w:cs="Times New Roman"/>
          <w:bCs/>
        </w:rPr>
        <w:t xml:space="preserve">Распоряжение Главы Администрации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</w:t>
      </w:r>
      <w:r w:rsidRPr="001D078E">
        <w:rPr>
          <w:rFonts w:ascii="Times New Roman" w:hAnsi="Times New Roman" w:cs="Times New Roman"/>
          <w:bCs/>
        </w:rPr>
        <w:t xml:space="preserve"> об утверждении Перечня муниципальных программ, проект распоряжения Главы Администрации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</w:t>
      </w:r>
      <w:r w:rsidRPr="001D078E">
        <w:rPr>
          <w:rFonts w:ascii="Times New Roman" w:hAnsi="Times New Roman" w:cs="Times New Roman"/>
          <w:bCs/>
        </w:rPr>
        <w:t xml:space="preserve"> о внесении изменений в Перечень муниципальных программ разрабатывается Управлением экономического развития и прогнозирования Администрации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 </w:t>
      </w:r>
      <w:r w:rsidRPr="001D078E">
        <w:rPr>
          <w:rFonts w:ascii="Times New Roman" w:hAnsi="Times New Roman" w:cs="Times New Roman"/>
          <w:bCs/>
        </w:rPr>
        <w:t xml:space="preserve">совместно с Финансовым управлением Администрации </w:t>
      </w:r>
      <w:r w:rsidRPr="001D078E">
        <w:rPr>
          <w:rFonts w:ascii="Times New Roman" w:hAnsi="Times New Roman" w:cs="Times New Roman"/>
        </w:rPr>
        <w:t xml:space="preserve">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</w:rPr>
        <w:t xml:space="preserve"> сельском поселении</w:t>
      </w:r>
      <w:r w:rsidRPr="001D078E">
        <w:rPr>
          <w:rFonts w:ascii="Times New Roman" w:hAnsi="Times New Roman" w:cs="Times New Roman"/>
          <w:bCs/>
        </w:rPr>
        <w:t xml:space="preserve"> исходя из полномочий органов местного самоуправления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</w:rPr>
        <w:t xml:space="preserve"> сельского поселения </w:t>
      </w:r>
      <w:r w:rsidRPr="001D078E">
        <w:rPr>
          <w:rFonts w:ascii="Times New Roman" w:hAnsi="Times New Roman" w:cs="Times New Roman"/>
          <w:bCs/>
        </w:rPr>
        <w:t>установленных федеральным законодательством и</w:t>
      </w:r>
      <w:proofErr w:type="gramEnd"/>
      <w:r w:rsidRPr="001D078E">
        <w:rPr>
          <w:rFonts w:ascii="Times New Roman" w:hAnsi="Times New Roman" w:cs="Times New Roman"/>
          <w:bCs/>
        </w:rPr>
        <w:t xml:space="preserve"> законодательством Республики Алтай, а также с учетом предложений администраторов муниципальных программ.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17. Перечень муниципальных программ содержит: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а) наименования муниципальных программ;</w:t>
      </w:r>
    </w:p>
    <w:p w:rsid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>б) наименования администраторов муниципальных программ.</w:t>
      </w:r>
    </w:p>
    <w:p w:rsidR="0078737D" w:rsidRPr="001D078E" w:rsidRDefault="0078737D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18. Внесение изменений в Перечень муниципальных программ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наименования администраторов муниципальных программ, планируемых к реализации с очередного финансового года, осуществляется до 1 августа текущего финансового года.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bookmarkStart w:id="4" w:name="Par184"/>
      <w:bookmarkEnd w:id="4"/>
      <w:r w:rsidRPr="001D078E">
        <w:rPr>
          <w:rFonts w:ascii="Times New Roman" w:hAnsi="Times New Roman" w:cs="Times New Roman"/>
          <w:bCs/>
        </w:rPr>
        <w:t xml:space="preserve">19. При принятии решения о разработке новой муниципальной программы администратор муниципальной программы направляет проект муниципальной программы, согласованный со всеми соисполнителями муниципальной программы, на согласование в Финансовое управление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="0078737D">
        <w:rPr>
          <w:rFonts w:ascii="Times New Roman" w:hAnsi="Times New Roman" w:cs="Times New Roman"/>
          <w:bCs/>
        </w:rPr>
        <w:t xml:space="preserve"> сельского поселения</w:t>
      </w:r>
      <w:r w:rsidRPr="001D078E">
        <w:rPr>
          <w:rFonts w:ascii="Times New Roman" w:hAnsi="Times New Roman" w:cs="Times New Roman"/>
          <w:bCs/>
        </w:rPr>
        <w:t xml:space="preserve">, Управление экономического развития и прогнозирования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в срок до 1 августа года, предшествующего году начала реализации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20.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bookmarkStart w:id="5" w:name="Par186"/>
      <w:bookmarkEnd w:id="5"/>
      <w:r w:rsidRPr="001D078E">
        <w:rPr>
          <w:rFonts w:ascii="Times New Roman" w:hAnsi="Times New Roman" w:cs="Times New Roman"/>
          <w:bCs/>
        </w:rPr>
        <w:t xml:space="preserve">21. Разработка муниципальной программы осуществляется администратором муниципальной программы совместно с соисполнителями муниципальной программы в соответствии с требованиями настоящего Порядка и Методических </w:t>
      </w:r>
      <w:hyperlink r:id="rId18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рекомендаций</w:t>
        </w:r>
      </w:hyperlink>
      <w:r w:rsidRPr="001D078E">
        <w:rPr>
          <w:rFonts w:ascii="Times New Roman" w:hAnsi="Times New Roman" w:cs="Times New Roman"/>
          <w:bCs/>
        </w:rPr>
        <w:t>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Администратор муниципальной программы обеспечивает внесение проекта постановления Главы Администрации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об утверждении муниципальной программы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до 1 августа года, предшествующего году начала реализации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bookmarkStart w:id="6" w:name="Par191"/>
      <w:bookmarkEnd w:id="6"/>
      <w:r w:rsidRPr="001D078E">
        <w:rPr>
          <w:rFonts w:ascii="Times New Roman" w:hAnsi="Times New Roman" w:cs="Times New Roman"/>
          <w:bCs/>
        </w:rPr>
        <w:t xml:space="preserve">22. </w:t>
      </w:r>
      <w:proofErr w:type="gramStart"/>
      <w:r w:rsidRPr="001D078E">
        <w:rPr>
          <w:rFonts w:ascii="Times New Roman" w:hAnsi="Times New Roman" w:cs="Times New Roman"/>
          <w:bCs/>
        </w:rPr>
        <w:t xml:space="preserve">Муниципальные программы подлежат приведению в соответствие с решением Совета депутатов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об утверждении бюджета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на очередной финансовый год и плановый период </w:t>
      </w:r>
      <w:r w:rsidRPr="001D078E">
        <w:rPr>
          <w:rFonts w:ascii="Times New Roman" w:hAnsi="Times New Roman" w:cs="Times New Roman"/>
          <w:bCs/>
          <w:i/>
        </w:rPr>
        <w:t xml:space="preserve">не позднее трех месяцев </w:t>
      </w:r>
      <w:r w:rsidRPr="001D078E">
        <w:rPr>
          <w:rFonts w:ascii="Times New Roman" w:hAnsi="Times New Roman" w:cs="Times New Roman"/>
          <w:bCs/>
        </w:rPr>
        <w:t xml:space="preserve">со дня вступления в силу решения Совета депутатов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о бюджете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очередной финансовый год и плановый период.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1D078E">
        <w:rPr>
          <w:rFonts w:ascii="Times New Roman" w:hAnsi="Times New Roman" w:cs="Times New Roman"/>
          <w:bCs/>
        </w:rPr>
        <w:t xml:space="preserve">Муниципальные программы подлежат приведению в соответствие с изменениями, вносимыми в текущем году в решение Совета депутатов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о бюджете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текущий год и плановый период </w:t>
      </w:r>
      <w:r w:rsidRPr="001D078E">
        <w:rPr>
          <w:rFonts w:ascii="Times New Roman" w:hAnsi="Times New Roman" w:cs="Times New Roman"/>
          <w:bCs/>
          <w:i/>
        </w:rPr>
        <w:t>не позднее трех месяцев</w:t>
      </w:r>
      <w:r w:rsidRPr="001D078E">
        <w:rPr>
          <w:rFonts w:ascii="Times New Roman" w:hAnsi="Times New Roman" w:cs="Times New Roman"/>
          <w:bCs/>
        </w:rPr>
        <w:t xml:space="preserve"> со дня вступления в силу решения Совета депутатов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бюджете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 на очередной финансовый год и плановый период.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23. В ходе исполнения бюджета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 программы, в пределах и по основаниям, которые предусмотрены бюджетным законодательством для внесения изменений в сводную бюджетную роспись местного бюджета.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При изменении объемов финансового обеспечения реализации муниципальной программы в ресурсное обеспечение муниципальной программы вносятся изменения. При этом целевые показатели (индикаторы) муниципальной программы, входящих в ее состав подпрограмм, ожидаемые результаты, могут быть изменены, если изменение объемов финансирования оказывает непосредственное  влияние на значение показателя.  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24. Обоснование изменения целевых показателей отражается в пояснительной записке к проекту постановления Главы Администрации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внесении изменений в муниципальную программу.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При внесении изменений в значения целевых показателей муниципальной программы, значения аналогичных целевых показателей, предусмотренных в нормативных документах, не относящихся к документам стратегического планирования</w:t>
      </w:r>
      <w:r w:rsidR="00AA7690">
        <w:rPr>
          <w:rFonts w:ascii="Times New Roman" w:hAnsi="Times New Roman" w:cs="Times New Roman"/>
          <w:bCs/>
        </w:rPr>
        <w:t>.</w:t>
      </w:r>
      <w:r w:rsidRPr="001D078E">
        <w:rPr>
          <w:rFonts w:ascii="Times New Roman" w:hAnsi="Times New Roman" w:cs="Times New Roman"/>
          <w:bCs/>
        </w:rPr>
        <w:t xml:space="preserve"> В </w:t>
      </w:r>
      <w:proofErr w:type="spellStart"/>
      <w:r w:rsidR="0078737D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</w:t>
      </w:r>
      <w:r w:rsidR="0078737D">
        <w:rPr>
          <w:rFonts w:ascii="Times New Roman" w:hAnsi="Times New Roman" w:cs="Times New Roman"/>
          <w:bCs/>
        </w:rPr>
        <w:t xml:space="preserve"> </w:t>
      </w:r>
      <w:r w:rsidRPr="001D078E">
        <w:rPr>
          <w:rFonts w:ascii="Times New Roman" w:hAnsi="Times New Roman" w:cs="Times New Roman"/>
          <w:bCs/>
        </w:rPr>
        <w:t xml:space="preserve">(например, дорожные карты), но определяющих развитие соответствующей сферы, в том числе ведомственных документах, подлежат приведению в соответствие с муниципальной программой. 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 xml:space="preserve">25. Проект постановления Главы Администрации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об утверждении муниципальной программы, о внесении изменений в муниципальную программу в Администрацию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вносит администратор муниципальной программы после согласования: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 заместителями, курирующими сферу реализации муниципальной программы (подпрограммы);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с соисполнителями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26. Администратор муниципальной программы может вносить изменения в муниципальную программу в течение финансового года в следующих случаях: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1D078E">
        <w:rPr>
          <w:rFonts w:ascii="Times New Roman" w:hAnsi="Times New Roman" w:cs="Times New Roman"/>
          <w:bCs/>
        </w:rPr>
        <w:t xml:space="preserve">внесение изменений в решение Совета депутатов 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бюджете </w:t>
      </w:r>
      <w:proofErr w:type="spellStart"/>
      <w:r w:rsidR="0078737D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текущий год и плановый период при  изменении бюджетных ассигнований  муниципальной программы (целевые показатели и (или) ожидаемые результаты реализации муниципальной программы  могут быть изменены, если изменение объемов финансирования оказывает непосредственное  влияние на значение показателя и (или) ожидаемые результаты реализации муниципальной программы);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внесение изменений в федеральные и республиканские нормативные правовые акты, влекущие внесение изменений в муниципальные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изменение полномочий (функций) исполнительных органов в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заключение соглашения (договора) с республиканским органом государственной власти, влияющее на мероприятия, целевые показатели (индикаторы) муниципальной программы, подпрограмм.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IV. Ресурсное обеспечение реализации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муниципальной программы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27. Ресурсное обеспечение реализации муниципальной программы осуществляется за счет средств бюджета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а также за счет расходов местных бюджетов и иных источников.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28. Финансовое обеспечение реализации муниципальных программ в части расходных обязательств в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осуществляется за счет бюджетных ассигнований местного бюджета.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В муниципальной программе объемы средств местного бюджета указываются по муниципальной программе в целом, с распределением по подпрограммам и обеспечивающей подпрограмме, основным мероприятиям муниципальной программы и по годам реализации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Распределение бюджетных ассигнований на реализацию муниципальных программ утверждается решением Совета депутатов в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сельском поселении о бюджете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очередной финансовый год и на плановый период.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29. В случае планирования привлечения средств федерального и республиканского бюджетов, которые на момент разработки и утверждения муниципальной программы не отражены в местном бюджете, средств местных бюджетов сельских поселений, иных источников на реализацию муниципальной программы, сведения о них приводятся справочно.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30. В отчете о реализации муниципальных программ отражается уточненный план бюджетных ассигнований на реализацию муниципальных программ и фактические расходы за отчетный финансовый год.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V. Управление муниципальной программой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>31. Управление муниципальной программой осуществляет администратор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32.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(далее - рабочая группа).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Состав рабочей группы и порядок ее работы утверждается распоряжением (приказом) администратора муниципальной программы в соответствии с требованиями настоящего Порядка.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Возглавляет рабочую группу заместитель главы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</w:t>
      </w:r>
      <w:proofErr w:type="gramStart"/>
      <w:r w:rsidRPr="001D078E">
        <w:rPr>
          <w:rFonts w:ascii="Times New Roman" w:hAnsi="Times New Roman" w:cs="Times New Roman"/>
          <w:bCs/>
        </w:rPr>
        <w:t xml:space="preserve"> ,</w:t>
      </w:r>
      <w:proofErr w:type="gramEnd"/>
      <w:r w:rsidRPr="001D078E">
        <w:rPr>
          <w:rFonts w:ascii="Times New Roman" w:hAnsi="Times New Roman" w:cs="Times New Roman"/>
          <w:bCs/>
        </w:rPr>
        <w:t xml:space="preserve"> курирующий муниципальную программу.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Рабочая группа является совещательным органом.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Решения рабочей группы оформляются протоколом и являются обязательными для исполнения администратором муниципальной программы и соисполнителями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33. Рабочая группа: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определяет структуру (состав подпрограмм) муниципальной программы, определяет администраторов подпрограмм;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рассматривает проект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рассматривает проект плана реализации мероприятий муниципальной программы, дает рекомендации по его доработке администратору муниципальной программы, соисполнителям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рассматривает предложения администратора муниципальной программы, соисполнителей муниципальной программы по корректировке муниципальной программы; 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рассматривает отчеты о реализации муниципальной программы, отчет об оценке эффективности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Решение о проведении заседания рабочей группы принимается по инициативе администратора или одного из соисполнителей муниципальной программы. Оповещение членов рабочей группы о заседании с предоставлением необходимых документов и материалов осуществляется не позднее, чем за 2 рабочих дня до даты проведения заседания.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Организационное обеспечение деятельности рабочей группы осуществляет администратор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34. Реализация муниципальной программы осуществляется в соответствии с планом реализации мероприятий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План реализации мероприятий муниципальной программы разрабатывается на очередной финансовый год после утверждения бюджета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очередной финансовый год и плановый период до 31 декабря года, предшествующего очередному финансовому году.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План реализации мероприятий муниципальной программы разрабатывается администратором муниципальной программы совместно с соисполнителями муниципальной программы в соответствии с Методическими </w:t>
      </w:r>
      <w:hyperlink r:id="rId19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и содержит перечень мероприятий муниципальной программы на планируемый год с указанием ответственных исполнителей, сроков выполнения мероприятий.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План реализации мероприятий муниципальной программы утверждается распоряжением (приказом) администратора муниципальной программы с учетом предложений соисполнителей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35. Администратор муниципальной программы: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обеспечивает разработку муниципальной программы, ее согласование;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>организует реализацию муниципальной программы, координирует деятельность соисполнителей муниципальной программы и несет ответственность за достижение целевых показателей муниципальной программы, а также за достижение ожидаемых конечных результатов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обеспечивает разработку проектов правовых актов Главы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внесении изменений в муниципальную программу, их согласование и внесение в установленном порядке на подписание;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создает рабочую группу и организует ее работу;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поручает соисполнителям муниципальной программы осуществить разработку подпрограмм и (или) отдельных мероприятий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обеспечивает разработку, согласование плана реализации мероприятий муниципальной программы и его утверждение;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организует общественные обсуждения проекта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обеспечивает размещение муниципальной программы, годового отчета о реализации муниципальной программы на официальном сайте;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мониторинг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формирует оценку эффективности муниципальной программы, подпрограмм и основных мероприятий, представляет результаты в управление экономического развития и предпринимательства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подготавливает отчеты о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запрашивает у администраторов подпрограмм муниципальной программы информацию о ходе реализации муниципальной программы, информацию, необходимую для проведения оценки эффективности муниципальной программы и подготовки отчетов о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запрашивает у соисполнителей муниципальной программы информацию о ходе реализации муниципальной программы, информацию, необходимую для проведения оценки эффективности муниципальной программы и подготовки отчетов о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разрабатывает и организует принятие мер по привлечению средств из федерального и республиканского бюджетов, иных источников в соответствии с федеральным и законодательством, законодательством Республики Алтай для реализации мероприятий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36. Администратор подпрограммы: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 поручению администратора муниципальной программы разрабатывает подпрограммы;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реализацию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подпрограммы, в отношении которой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несет ответственность за реализацию подпрограмм, а также за достижение целевых показателей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согласовывает проект муниципальной программы в части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согласовывает план реализации мероприятий муниципальной программы в части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согласовывает проект постановления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внесении изменений в муниципальную программу в части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программу, план реализации мероприятий муниципальной программы, направляет их администратору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представляет администратору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представляет администратору муниципальной программы отчеты о реализации муниципальной программы в части подпрограмм, в отношении которых он является администратором;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представляет администратору программы отчеты о реализации муниципальной программы в части основных мероприятий муниципальной программы, в отношении которых он является исполнителем.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37. Соисполнитель муниципальной программы: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по поручению администратора муниципальной программы разрабатывает основные мероприятия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реализацию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несет ответственность за реализацию основных мероприятий муниципальной программы, а также за достижение целевых показателей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согласовывает проект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обеспечивает согласование плана реализации мероприятий муниципальной программы и его утверждение;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согласовывает проект постановления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 внесении изменений в муниципальную программу;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разрабатывает в части своей компетенции предложения по разработке проекта муниципальной программы, внесению изменений в муниципальную программу, план реализации мероприятий муниципальной программы, направляет их администратору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представляет администратору муниципальной программы информацию для проведения оценки эффективности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представляет администратору подпрограммы отчеты о реализации муниципальной программы в части основных мероприятий муниципальной программы, в отношении которых он является исполнителем;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VI. Контроль реализации муниципальной программы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38. Контроль реализации муниципальной программы осуществляется путем проведения мониторинга реализации муниципальной программы, ежегодной оценки эффективности реализации муниципальной программы, составления отчетов о реализации муниципальной программы.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39. Отчеты о реализации муниципальной программы составляются администратором муниципальной программы за отчетный год (годовой отчет).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Требования к составлению годового отчета о реализации муниципальной программы устанавливаются Методическими </w:t>
      </w:r>
      <w:hyperlink r:id="rId20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>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 xml:space="preserve">40. Администратор подпрограммы муниципальной программы совместно с соисполнителями в соответствии с настоящим Порядком и Методическими </w:t>
      </w:r>
      <w:hyperlink r:id="rId21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составляет отчет о реализации муниципальной программы и представляет его администратору муниципальной программы по окончании года - в срок не позднее 15 августа года, следующего </w:t>
      </w:r>
      <w:proofErr w:type="gramStart"/>
      <w:r w:rsidRPr="001D078E">
        <w:rPr>
          <w:rFonts w:ascii="Times New Roman" w:hAnsi="Times New Roman" w:cs="Times New Roman"/>
          <w:bCs/>
        </w:rPr>
        <w:t>за</w:t>
      </w:r>
      <w:proofErr w:type="gramEnd"/>
      <w:r w:rsidRPr="001D078E">
        <w:rPr>
          <w:rFonts w:ascii="Times New Roman" w:hAnsi="Times New Roman" w:cs="Times New Roman"/>
          <w:bCs/>
        </w:rPr>
        <w:t xml:space="preserve"> отчетным.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proofErr w:type="gramStart"/>
      <w:r w:rsidRPr="001D078E">
        <w:rPr>
          <w:rFonts w:ascii="Times New Roman" w:hAnsi="Times New Roman" w:cs="Times New Roman"/>
          <w:bCs/>
        </w:rPr>
        <w:t xml:space="preserve">Администратор муниципальной программы в соответствии с настоящим Порядком и Методическими </w:t>
      </w:r>
      <w:hyperlink r:id="rId22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составляет отчет о выполнении целевых показателей реализации муниципальной программы и представляет его в Финансовое управление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 и Управление  экономического развития и прогнозирования 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по окончании года - в срок не позднее 1 августа года, следующего за отчетным.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Финансовое управление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представляет в Управление  экономического развития и прогнозирования 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согласованные в соответствии с Методическими </w:t>
      </w:r>
      <w:hyperlink r:id="rId23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отчеты о реализации муниципальной программы по окончании года - в срок не позднее 7 сентября года, следующего </w:t>
      </w:r>
      <w:proofErr w:type="gramStart"/>
      <w:r w:rsidRPr="001D078E">
        <w:rPr>
          <w:rFonts w:ascii="Times New Roman" w:hAnsi="Times New Roman" w:cs="Times New Roman"/>
          <w:bCs/>
        </w:rPr>
        <w:t>за</w:t>
      </w:r>
      <w:proofErr w:type="gramEnd"/>
      <w:r w:rsidRPr="001D078E">
        <w:rPr>
          <w:rFonts w:ascii="Times New Roman" w:hAnsi="Times New Roman" w:cs="Times New Roman"/>
          <w:bCs/>
        </w:rPr>
        <w:t xml:space="preserve"> отчетным.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Управление  экономического развития и прогнозирования 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в соответствии с Методическими </w:t>
      </w:r>
      <w:hyperlink r:id="rId24" w:history="1">
        <w:r w:rsidRPr="001D078E">
          <w:rPr>
            <w:rStyle w:val="ad"/>
            <w:rFonts w:ascii="Times New Roman" w:hAnsi="Times New Roman" w:cs="Times New Roman"/>
            <w:bCs/>
          </w:rPr>
          <w:t>рекомендациями</w:t>
        </w:r>
      </w:hyperlink>
      <w:r w:rsidRPr="001D078E">
        <w:rPr>
          <w:rFonts w:ascii="Times New Roman" w:hAnsi="Times New Roman" w:cs="Times New Roman"/>
          <w:bCs/>
        </w:rPr>
        <w:t xml:space="preserve"> согласовывает отчеты о реализации муниципальных программ и подготавливает сводную информацию о реализации муниципальных программ в срок не позднее 10 сентября текущего года и направляет его в Комиссию по бюджету.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41. Годовой доклад содержит: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результаты реализации муниципальных </w:t>
      </w:r>
      <w:proofErr w:type="gramStart"/>
      <w:r w:rsidRPr="001D078E">
        <w:rPr>
          <w:rFonts w:ascii="Times New Roman" w:hAnsi="Times New Roman" w:cs="Times New Roman"/>
          <w:bCs/>
        </w:rPr>
        <w:t>программ</w:t>
      </w:r>
      <w:proofErr w:type="gramEnd"/>
      <w:r w:rsidRPr="001D078E">
        <w:rPr>
          <w:rFonts w:ascii="Times New Roman" w:hAnsi="Times New Roman" w:cs="Times New Roman"/>
          <w:bCs/>
        </w:rPr>
        <w:t xml:space="preserve">  достигнутые за отчетный период;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сведения об использовании бюджетных ассигнований бюджета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 и иных средств на реализацию муниципальных программ;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результаты оценки эффективности реализации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предложения по дальнейшей реализации муниципальных программ (подпрограмм, обеспечивающих подпрограмм).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</w:rPr>
      </w:pPr>
      <w:proofErr w:type="gramStart"/>
      <w:r w:rsidRPr="001D078E">
        <w:rPr>
          <w:rFonts w:ascii="Times New Roman" w:hAnsi="Times New Roman" w:cs="Times New Roman"/>
          <w:bCs/>
        </w:rPr>
        <w:t xml:space="preserve">Управление  экономического развития и прогнозирования 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="0019079B">
        <w:rPr>
          <w:rFonts w:ascii="Times New Roman" w:hAnsi="Times New Roman" w:cs="Times New Roman"/>
          <w:bCs/>
        </w:rPr>
        <w:t xml:space="preserve"> </w:t>
      </w:r>
      <w:r w:rsidRPr="001D078E">
        <w:rPr>
          <w:rFonts w:ascii="Times New Roman" w:hAnsi="Times New Roman" w:cs="Times New Roman"/>
          <w:bCs/>
        </w:rPr>
        <w:t xml:space="preserve">сельского поселения на основе представленных администраторами муниципальных программ отчетов о реализации муниципальных программ, согласованных с Финансовым управлением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Талдинском</w:t>
      </w:r>
      <w:proofErr w:type="spellEnd"/>
      <w:r w:rsidR="0019079B" w:rsidRPr="001D078E">
        <w:rPr>
          <w:rFonts w:ascii="Times New Roman" w:hAnsi="Times New Roman" w:cs="Times New Roman"/>
          <w:bCs/>
        </w:rPr>
        <w:t xml:space="preserve"> </w:t>
      </w:r>
      <w:r w:rsidRPr="001D078E">
        <w:rPr>
          <w:rFonts w:ascii="Times New Roman" w:hAnsi="Times New Roman" w:cs="Times New Roman"/>
          <w:bCs/>
        </w:rPr>
        <w:t xml:space="preserve">сельского поселения формирует годовой доклад до 15 сентября июня года, следующего за отчетным, и направляет его Главе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и в Комиссию по бюджету.</w:t>
      </w:r>
      <w:proofErr w:type="gramEnd"/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42. Руководители исполнительных органов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выполняющих полномочия администратора муниципальной программы, администратора подпрограммы, соисполнителя муниципальной программы, несут ответственность за достоверность данных.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43</w:t>
      </w:r>
      <w:r w:rsidRPr="001D078E">
        <w:rPr>
          <w:rFonts w:ascii="Times New Roman" w:hAnsi="Times New Roman" w:cs="Times New Roman"/>
          <w:b/>
          <w:bCs/>
        </w:rPr>
        <w:t xml:space="preserve">. </w:t>
      </w:r>
      <w:r w:rsidRPr="001D078E">
        <w:rPr>
          <w:rFonts w:ascii="Times New Roman" w:hAnsi="Times New Roman" w:cs="Times New Roman"/>
          <w:bCs/>
        </w:rPr>
        <w:t>В случае выявления недостоверности данных муниципальные программы и отчеты об их реализации подлежат корректировке.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VII. Оценка эффективности реализации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муниципальных программ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44. Оценка эффективности реализации муниципальной программы осуществляется по итогам отчетного года.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         45.Администраторы муниципальных программ ежегодно, в сроки формирования отчета о реализации муниципальных программ по итогам отчетного года, представляют в Управление экономического развития и прогнозирования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</w:t>
      </w:r>
      <w:hyperlink r:id="rId25" w:anchor="Par1240" w:history="1">
        <w:r w:rsidRPr="001D078E">
          <w:rPr>
            <w:rStyle w:val="ad"/>
            <w:rFonts w:ascii="Times New Roman" w:hAnsi="Times New Roman" w:cs="Times New Roman"/>
            <w:bCs/>
          </w:rPr>
          <w:t>отчет</w:t>
        </w:r>
      </w:hyperlink>
      <w:r w:rsidRPr="001D078E">
        <w:rPr>
          <w:rFonts w:ascii="Times New Roman" w:hAnsi="Times New Roman" w:cs="Times New Roman"/>
          <w:bCs/>
        </w:rPr>
        <w:t xml:space="preserve"> о выполнении целевых показателей реализации муниципальной программы за отчетный год согласно приложению N 7 к настоящему Порядку.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lastRenderedPageBreak/>
        <w:t xml:space="preserve">Управление экономического развития и прогнозирования Администрации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осуществляет оценку эффективности реализации муниципальных программ согласно приложению N 8 к настоящему Порядку в соответствии с </w:t>
      </w:r>
      <w:hyperlink r:id="rId26" w:history="1">
        <w:r w:rsidRPr="001D078E">
          <w:rPr>
            <w:rStyle w:val="ad"/>
            <w:rFonts w:ascii="Times New Roman" w:hAnsi="Times New Roman" w:cs="Times New Roman"/>
            <w:bCs/>
          </w:rPr>
          <w:t>Методикой</w:t>
        </w:r>
      </w:hyperlink>
      <w:r w:rsidRPr="001D078E">
        <w:rPr>
          <w:rFonts w:ascii="Times New Roman" w:hAnsi="Times New Roman" w:cs="Times New Roman"/>
          <w:bCs/>
        </w:rPr>
        <w:t xml:space="preserve"> оценки эффективности реализации муниципальных программ.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46. Отчет об оценке эффективности муниципальной программы включается в состав годового отчета о реализации муниципальной программы и направляется в Комиссии по бюджету Администрация 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48. По результатам оценки эффективности муниципальной программы Комиссия по бюджету Администрация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вносит предложение Главе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поселения.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 корректировке муниципальной программы, имеющей низкую оценку эффективности по итогам отчетного года;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о применении мер воздействия на руководителя исполнительного органа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определенного администратором муниципальной программы, руководителя исполнительного органа Администрации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поселения, определенного администратором подпрограммы;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 xml:space="preserve">о сокращении (увеличении) на очередной финансовый год и плановый период бюджетных ассигнований бюджета </w:t>
      </w:r>
      <w:proofErr w:type="spellStart"/>
      <w:r w:rsidR="0019079B">
        <w:rPr>
          <w:rFonts w:ascii="Times New Roman" w:hAnsi="Times New Roman" w:cs="Times New Roman"/>
          <w:bCs/>
        </w:rPr>
        <w:t>Талдинского</w:t>
      </w:r>
      <w:proofErr w:type="spellEnd"/>
      <w:r w:rsidRPr="001D078E">
        <w:rPr>
          <w:rFonts w:ascii="Times New Roman" w:hAnsi="Times New Roman" w:cs="Times New Roman"/>
          <w:bCs/>
        </w:rPr>
        <w:t xml:space="preserve"> сельского поселения на реализацию муниципальной программы;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</w:rPr>
      </w:pPr>
      <w:r w:rsidRPr="001D078E">
        <w:rPr>
          <w:rFonts w:ascii="Times New Roman" w:hAnsi="Times New Roman" w:cs="Times New Roman"/>
          <w:bCs/>
        </w:rPr>
        <w:t>об уточнении бюджетного прогноза в части оценки расходов;</w:t>
      </w:r>
    </w:p>
    <w:p w:rsidR="001D078E" w:rsidRPr="001D078E" w:rsidRDefault="001D078E" w:rsidP="00190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</w:rPr>
      </w:pPr>
      <w:r w:rsidRPr="001D078E">
        <w:rPr>
          <w:rFonts w:ascii="Times New Roman" w:hAnsi="Times New Roman" w:cs="Times New Roman"/>
          <w:bCs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1D078E" w:rsidRPr="001D078E" w:rsidRDefault="001D078E" w:rsidP="001D07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06654" w:rsidRPr="001D078E" w:rsidRDefault="00F06654" w:rsidP="001D078E">
      <w:pPr>
        <w:spacing w:after="0"/>
        <w:jc w:val="both"/>
        <w:rPr>
          <w:rFonts w:ascii="Times New Roman" w:hAnsi="Times New Roman" w:cs="Times New Roman"/>
        </w:rPr>
      </w:pPr>
    </w:p>
    <w:sectPr w:rsidR="00F06654" w:rsidRPr="001D078E" w:rsidSect="00F0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236"/>
    <w:multiLevelType w:val="hybridMultilevel"/>
    <w:tmpl w:val="0846B2D4"/>
    <w:lvl w:ilvl="0" w:tplc="EAAA255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55C2F"/>
    <w:multiLevelType w:val="hybridMultilevel"/>
    <w:tmpl w:val="598EFAB2"/>
    <w:lvl w:ilvl="0" w:tplc="28CC9A9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982469"/>
    <w:multiLevelType w:val="hybridMultilevel"/>
    <w:tmpl w:val="8DF6B674"/>
    <w:lvl w:ilvl="0" w:tplc="B34051F4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B5999"/>
    <w:multiLevelType w:val="hybridMultilevel"/>
    <w:tmpl w:val="A4AA9C5E"/>
    <w:lvl w:ilvl="0" w:tplc="71401132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FD03A5"/>
    <w:multiLevelType w:val="hybridMultilevel"/>
    <w:tmpl w:val="B4F4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44E00"/>
    <w:multiLevelType w:val="hybridMultilevel"/>
    <w:tmpl w:val="3D7ABFE2"/>
    <w:lvl w:ilvl="0" w:tplc="CF3A91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F2514BD"/>
    <w:multiLevelType w:val="hybridMultilevel"/>
    <w:tmpl w:val="46E2DE4C"/>
    <w:lvl w:ilvl="0" w:tplc="69C4F68E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E"/>
    <w:rsid w:val="00030ECD"/>
    <w:rsid w:val="00071DA5"/>
    <w:rsid w:val="000F0197"/>
    <w:rsid w:val="00120938"/>
    <w:rsid w:val="00126A5C"/>
    <w:rsid w:val="00163242"/>
    <w:rsid w:val="00171DA7"/>
    <w:rsid w:val="0019079B"/>
    <w:rsid w:val="001D078E"/>
    <w:rsid w:val="002B5768"/>
    <w:rsid w:val="00312211"/>
    <w:rsid w:val="00312FB4"/>
    <w:rsid w:val="00313A91"/>
    <w:rsid w:val="00391ED9"/>
    <w:rsid w:val="003B4837"/>
    <w:rsid w:val="003B507C"/>
    <w:rsid w:val="003E43FE"/>
    <w:rsid w:val="003F50E6"/>
    <w:rsid w:val="004817EE"/>
    <w:rsid w:val="00551B6A"/>
    <w:rsid w:val="005B3A90"/>
    <w:rsid w:val="00636226"/>
    <w:rsid w:val="006A6081"/>
    <w:rsid w:val="006B63BC"/>
    <w:rsid w:val="0078737D"/>
    <w:rsid w:val="007D2EA7"/>
    <w:rsid w:val="007F2365"/>
    <w:rsid w:val="0088098B"/>
    <w:rsid w:val="008E2386"/>
    <w:rsid w:val="008E4D78"/>
    <w:rsid w:val="00906555"/>
    <w:rsid w:val="00937ECA"/>
    <w:rsid w:val="009562B3"/>
    <w:rsid w:val="00962B72"/>
    <w:rsid w:val="009748CB"/>
    <w:rsid w:val="00A40129"/>
    <w:rsid w:val="00A475E4"/>
    <w:rsid w:val="00AA7690"/>
    <w:rsid w:val="00C11D6C"/>
    <w:rsid w:val="00C620BC"/>
    <w:rsid w:val="00CA2806"/>
    <w:rsid w:val="00CA3FE2"/>
    <w:rsid w:val="00D52D6D"/>
    <w:rsid w:val="00DB57B6"/>
    <w:rsid w:val="00E014E4"/>
    <w:rsid w:val="00E1126B"/>
    <w:rsid w:val="00E45C41"/>
    <w:rsid w:val="00E47FF4"/>
    <w:rsid w:val="00E56252"/>
    <w:rsid w:val="00E57B82"/>
    <w:rsid w:val="00EA71E6"/>
    <w:rsid w:val="00EB572C"/>
    <w:rsid w:val="00EE5819"/>
    <w:rsid w:val="00F06654"/>
    <w:rsid w:val="00F67F87"/>
    <w:rsid w:val="00F70792"/>
    <w:rsid w:val="00FB0CC3"/>
    <w:rsid w:val="00FF3943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2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7EE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817EE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817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17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4817E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01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5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62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62B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9562B3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562B3"/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1632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163242"/>
    <w:rPr>
      <w:rFonts w:ascii="Calibri" w:eastAsia="Calibri" w:hAnsi="Calibri" w:cs="Times New Roman"/>
    </w:rPr>
  </w:style>
  <w:style w:type="paragraph" w:customStyle="1" w:styleId="ConsNonformat">
    <w:name w:val="ConsNonformat"/>
    <w:rsid w:val="0016324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d">
    <w:name w:val="Hyperlink"/>
    <w:basedOn w:val="a0"/>
    <w:uiPriority w:val="99"/>
    <w:unhideWhenUsed/>
    <w:rsid w:val="001D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2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7EE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817EE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817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17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4817E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01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5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62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62B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9562B3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562B3"/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1632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163242"/>
    <w:rPr>
      <w:rFonts w:ascii="Calibri" w:eastAsia="Calibri" w:hAnsi="Calibri" w:cs="Times New Roman"/>
    </w:rPr>
  </w:style>
  <w:style w:type="paragraph" w:customStyle="1" w:styleId="ConsNonformat">
    <w:name w:val="ConsNonformat"/>
    <w:rsid w:val="0016324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d">
    <w:name w:val="Hyperlink"/>
    <w:basedOn w:val="a0"/>
    <w:uiPriority w:val="99"/>
    <w:unhideWhenUsed/>
    <w:rsid w:val="001D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B53C292D77E4400F5782067B6A23D483BEF4569D6AD08D6J" TargetMode="External"/><Relationship Id="rId13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8" Type="http://schemas.openxmlformats.org/officeDocument/2006/relationships/hyperlink" Target="consultantplus://offline/ref=1BF99D22EB2BC78EBD84050D989C37A9FF51959AD17B4953AC277B3AE1AB371F7CA01C2897A08163D4C4290AD2J" TargetMode="External"/><Relationship Id="rId26" Type="http://schemas.openxmlformats.org/officeDocument/2006/relationships/hyperlink" Target="consultantplus://offline/ref=1BF99D22EB2BC78EBD84050D989C37A9FF51959AD07F4852A9277B3AE1AB371F7CA01C2897A08163D4C4290ADF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F99D22EB2BC78EBD84050D989C37A9FF51959AD17B4953AC277B3AE1AB371F7CA01C2897A08163D4C4290AD2J" TargetMode="External"/><Relationship Id="rId7" Type="http://schemas.openxmlformats.org/officeDocument/2006/relationships/hyperlink" Target="consultantplus://offline/ref=1BF99D22EB2BC78EBD841B008EF060A5FB53C292D77E4400F5782067B6A23D483BEF456AD3AE826B0DD7J" TargetMode="External"/><Relationship Id="rId12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7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5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0" Type="http://schemas.openxmlformats.org/officeDocument/2006/relationships/hyperlink" Target="consultantplus://offline/ref=1BF99D22EB2BC78EBD84050D989C37A9FF51959AD17B4953AC277B3AE1AB371F7CA01C2897A08163D4C4290AD2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4" Type="http://schemas.openxmlformats.org/officeDocument/2006/relationships/hyperlink" Target="consultantplus://offline/ref=1BF99D22EB2BC78EBD84050D989C37A9FF51959AD17B4953AC277B3AE1AB371F7CA01C2897A08163D4C4290AD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3" Type="http://schemas.openxmlformats.org/officeDocument/2006/relationships/hyperlink" Target="consultantplus://offline/ref=1BF99D22EB2BC78EBD84050D989C37A9FF51959AD17B4953AC277B3AE1AB371F7CA01C2897A08163D4C4290AD2J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19" Type="http://schemas.openxmlformats.org/officeDocument/2006/relationships/hyperlink" Target="consultantplus://offline/ref=1BF99D22EB2BC78EBD84050D989C37A9FF51959AD17B4953AC277B3AE1AB371F7CA01C2897A08163D4C4290AD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050D989C37A9FF51959AD17B4953AC277B3AE1AB371F7CA01C2897A08163D4C4290AD2J" TargetMode="External"/><Relationship Id="rId14" Type="http://schemas.openxmlformats.org/officeDocument/2006/relationships/hyperlink" Target="file:///C:\Users\OD\AppData\Local\Temp\Rar$DIa1304.17701\&#1087;&#1086;&#1089;&#1090;&#1072;&#1085;&#1086;&#1074;&#1083;&#1077;&#1085;&#1080;&#1077;%20&#1086;&#1073;%20&#1091;&#1090;&#1074;&#1077;&#1088;&#1078;&#1076;&#1077;&#1085;&#1080;&#1080;%20&#1087;&#1086;&#1088;&#1103;&#1076;&#1086;&#1082;%20&#1088;&#1072;&#1079;&#1088;&#1072;&#1073;&#1086;&#1090;&#1082;&#1080;%20&#1091;&#1090;&#1074;&#1077;&#1088;&#1078;&#1076;&#1077;&#1085;&#1080;&#1103;%20&#1084;&#1091;&#1085;&#1080;&#1094;&#1080;&#1087;&#1072;&#1083;&#1100;&#1085;&#1099;&#1093;%20&#1087;&#1088;&#1086;&#1075;&#1088;&#1072;&#1084;&#1084;.docx" TargetMode="External"/><Relationship Id="rId22" Type="http://schemas.openxmlformats.org/officeDocument/2006/relationships/hyperlink" Target="consultantplus://offline/ref=1BF99D22EB2BC78EBD84050D989C37A9FF51959AD17B4953AC277B3AE1AB371F7CA01C2897A08163D4C4290AD2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User7</cp:lastModifiedBy>
  <cp:revision>2</cp:revision>
  <cp:lastPrinted>2018-11-15T06:19:00Z</cp:lastPrinted>
  <dcterms:created xsi:type="dcterms:W3CDTF">2021-09-27T02:02:00Z</dcterms:created>
  <dcterms:modified xsi:type="dcterms:W3CDTF">2021-09-27T02:02:00Z</dcterms:modified>
</cp:coreProperties>
</file>